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ADD" w14:textId="0F20CFC1" w:rsidR="00BF1DA3" w:rsidRPr="00BF1DA3" w:rsidRDefault="00BF1DA3" w:rsidP="00BF1DA3">
      <w:pPr>
        <w:spacing w:before="240"/>
        <w:rPr>
          <w:rFonts w:ascii="Arial" w:hAnsi="Arial" w:cs="Arial"/>
          <w:b/>
          <w:bCs/>
          <w:sz w:val="44"/>
          <w:szCs w:val="44"/>
        </w:rPr>
      </w:pPr>
      <w:r w:rsidRPr="00BF1DA3">
        <w:rPr>
          <w:rFonts w:ascii="Arial" w:hAnsi="Arial" w:cs="Arial"/>
          <w:b/>
          <w:bCs/>
          <w:sz w:val="44"/>
          <w:szCs w:val="44"/>
        </w:rPr>
        <w:t xml:space="preserve">Everdon Parish Council </w:t>
      </w:r>
    </w:p>
    <w:p w14:paraId="6B299D6B" w14:textId="4FABF408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1607AF">
        <w:rPr>
          <w:rFonts w:ascii="Arial" w:hAnsi="Arial" w:cs="Arial"/>
          <w:b/>
          <w:color w:val="auto"/>
        </w:rPr>
        <w:t xml:space="preserve"> Full Meeting of the </w:t>
      </w:r>
      <w:r w:rsidRPr="002007F2">
        <w:rPr>
          <w:rFonts w:ascii="Arial" w:hAnsi="Arial" w:cs="Arial"/>
          <w:b/>
          <w:color w:val="auto"/>
        </w:rPr>
        <w:t>Parish Council</w:t>
      </w:r>
    </w:p>
    <w:p w14:paraId="48067467" w14:textId="2DD5D89A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 xml:space="preserve">eld on </w:t>
      </w:r>
      <w:r w:rsidR="003F03D1">
        <w:rPr>
          <w:rFonts w:ascii="Arial" w:hAnsi="Arial" w:cs="Arial"/>
          <w:color w:val="auto"/>
        </w:rPr>
        <w:t>13</w:t>
      </w:r>
      <w:r w:rsidR="003F03D1" w:rsidRPr="003F03D1">
        <w:rPr>
          <w:rFonts w:ascii="Arial" w:hAnsi="Arial" w:cs="Arial"/>
          <w:color w:val="auto"/>
          <w:vertAlign w:val="superscript"/>
        </w:rPr>
        <w:t>th</w:t>
      </w:r>
      <w:r w:rsidR="003F03D1">
        <w:rPr>
          <w:rFonts w:ascii="Arial" w:hAnsi="Arial" w:cs="Arial"/>
          <w:color w:val="auto"/>
        </w:rPr>
        <w:t xml:space="preserve"> December</w:t>
      </w:r>
      <w:r w:rsidR="00F57187">
        <w:rPr>
          <w:rFonts w:ascii="Arial" w:hAnsi="Arial" w:cs="Arial"/>
          <w:color w:val="auto"/>
        </w:rPr>
        <w:t xml:space="preserve"> </w:t>
      </w:r>
      <w:r w:rsidR="00DB1C60" w:rsidRPr="002007F2">
        <w:rPr>
          <w:rFonts w:ascii="Arial" w:hAnsi="Arial" w:cs="Arial"/>
          <w:color w:val="auto"/>
        </w:rPr>
        <w:t>2</w:t>
      </w:r>
      <w:r w:rsidR="009256EF" w:rsidRPr="002007F2">
        <w:rPr>
          <w:rFonts w:ascii="Arial" w:hAnsi="Arial" w:cs="Arial"/>
          <w:color w:val="auto"/>
        </w:rPr>
        <w:t>02</w:t>
      </w:r>
      <w:r w:rsidR="00DB1C60" w:rsidRPr="002007F2">
        <w:rPr>
          <w:rFonts w:ascii="Arial" w:hAnsi="Arial" w:cs="Arial"/>
          <w:color w:val="auto"/>
        </w:rPr>
        <w:t>1</w:t>
      </w:r>
      <w:r w:rsidR="009256EF" w:rsidRPr="002007F2">
        <w:rPr>
          <w:rFonts w:ascii="Arial" w:hAnsi="Arial" w:cs="Arial"/>
          <w:color w:val="auto"/>
        </w:rPr>
        <w:t xml:space="preserve"> at </w:t>
      </w:r>
      <w:r w:rsidR="001607AF">
        <w:rPr>
          <w:rFonts w:ascii="Arial" w:hAnsi="Arial" w:cs="Arial"/>
          <w:color w:val="auto"/>
        </w:rPr>
        <w:t>6</w:t>
      </w:r>
      <w:r w:rsidR="009256EF" w:rsidRPr="002007F2">
        <w:rPr>
          <w:rFonts w:ascii="Arial" w:hAnsi="Arial" w:cs="Arial"/>
          <w:color w:val="auto"/>
        </w:rPr>
        <w:t>:</w:t>
      </w:r>
      <w:r w:rsidR="001607AF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24CE0">
        <w:rPr>
          <w:rFonts w:ascii="Arial" w:hAnsi="Arial" w:cs="Arial"/>
          <w:color w:val="auto"/>
        </w:rPr>
        <w:t>in the Village Hall, High Street, Everdon</w:t>
      </w:r>
      <w:r w:rsidR="00733B85">
        <w:rPr>
          <w:rFonts w:ascii="Arial" w:hAnsi="Arial" w:cs="Arial"/>
          <w:color w:val="auto"/>
        </w:rPr>
        <w:t>.</w:t>
      </w:r>
    </w:p>
    <w:p w14:paraId="3AAC5FB2" w14:textId="77777777" w:rsidR="009256EF" w:rsidRPr="00BF1DA3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BF1DA3">
        <w:rPr>
          <w:rFonts w:ascii="Arial" w:hAnsi="Arial" w:cs="Arial"/>
          <w:b/>
          <w:bCs/>
          <w:sz w:val="28"/>
          <w:szCs w:val="28"/>
          <w:u w:val="single"/>
        </w:rPr>
        <w:t>Present</w:t>
      </w:r>
      <w:r w:rsidRPr="00BF1DA3">
        <w:rPr>
          <w:rFonts w:ascii="Arial" w:hAnsi="Arial" w:cs="Arial"/>
          <w:sz w:val="28"/>
          <w:szCs w:val="28"/>
        </w:rPr>
        <w:t xml:space="preserve">: </w:t>
      </w:r>
    </w:p>
    <w:p w14:paraId="7610F878" w14:textId="7E1B21ED" w:rsidR="002007F2" w:rsidRDefault="009256EF" w:rsidP="002007F2">
      <w:pPr>
        <w:pStyle w:val="BodyText"/>
      </w:pPr>
      <w:r w:rsidRPr="00381E6F">
        <w:t>Councillors</w:t>
      </w:r>
      <w:r w:rsidR="00D72C08">
        <w:t>:</w:t>
      </w:r>
      <w:r w:rsidRPr="00381E6F">
        <w:t xml:space="preserve"> Kevin Nichols (Chairman)</w:t>
      </w:r>
      <w:r w:rsidR="00270440" w:rsidRPr="00381E6F">
        <w:t xml:space="preserve">, </w:t>
      </w:r>
      <w:r w:rsidR="00FE3838">
        <w:t>Peter Cooper,</w:t>
      </w:r>
      <w:r w:rsidR="00FE3838" w:rsidRPr="00381E6F">
        <w:t xml:space="preserve"> </w:t>
      </w:r>
      <w:r w:rsidR="0022192E">
        <w:t>Peter Bowman</w:t>
      </w:r>
      <w:r w:rsidRPr="00381E6F">
        <w:t xml:space="preserve">, </w:t>
      </w:r>
      <w:r w:rsidR="00BD284C">
        <w:t>Ron Flounders</w:t>
      </w:r>
      <w:r w:rsidR="003F03D1">
        <w:t xml:space="preserve">, Will Willits, Keith Wilkins and </w:t>
      </w:r>
      <w:r w:rsidR="00BD284C">
        <w:t>David Osborne.</w:t>
      </w:r>
    </w:p>
    <w:p w14:paraId="7625DE90" w14:textId="1A662CA0" w:rsidR="009B67B3" w:rsidRPr="009938B1" w:rsidRDefault="009256EF" w:rsidP="002007F2">
      <w:pPr>
        <w:spacing w:after="240"/>
        <w:rPr>
          <w:rFonts w:ascii="Arial" w:hAnsi="Arial" w:cs="Arial"/>
          <w:sz w:val="24"/>
          <w:szCs w:val="24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0D2A3D">
        <w:rPr>
          <w:rFonts w:ascii="Arial" w:hAnsi="Arial" w:cs="Arial"/>
          <w:sz w:val="24"/>
          <w:szCs w:val="24"/>
        </w:rPr>
        <w:t xml:space="preserve">Ruth Scott </w:t>
      </w:r>
      <w:r w:rsidR="000D2A3D" w:rsidRPr="005E0002">
        <w:rPr>
          <w:rFonts w:ascii="Arial" w:hAnsi="Arial" w:cs="Arial"/>
          <w:sz w:val="24"/>
          <w:szCs w:val="24"/>
        </w:rPr>
        <w:t>(Clerk/</w:t>
      </w:r>
      <w:r w:rsidR="000D2A3D" w:rsidRPr="000662AA">
        <w:rPr>
          <w:rFonts w:ascii="Arial" w:hAnsi="Arial" w:cs="Arial"/>
          <w:sz w:val="24"/>
          <w:szCs w:val="24"/>
        </w:rPr>
        <w:t>RFO)</w:t>
      </w:r>
      <w:r w:rsidR="009B67B3">
        <w:rPr>
          <w:rFonts w:ascii="Arial" w:hAnsi="Arial" w:cs="Arial"/>
          <w:sz w:val="24"/>
          <w:szCs w:val="24"/>
        </w:rPr>
        <w:t xml:space="preserve"> and Unitary Councillor Rupert Frost</w:t>
      </w:r>
      <w:r w:rsidR="000B75CB">
        <w:rPr>
          <w:rFonts w:ascii="Arial" w:hAnsi="Arial" w:cs="Arial"/>
          <w:sz w:val="24"/>
          <w:szCs w:val="24"/>
        </w:rPr>
        <w:t xml:space="preserve"> (Part</w:t>
      </w:r>
      <w:r w:rsidR="00FB407B"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E3705B" w:rsidRPr="00E3705B" w14:paraId="01C56033" w14:textId="77777777" w:rsidTr="00FF01E5">
        <w:tc>
          <w:tcPr>
            <w:tcW w:w="576" w:type="dxa"/>
          </w:tcPr>
          <w:p w14:paraId="63E921B1" w14:textId="6A26232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6A72441E" w:rsidR="002E706D" w:rsidRPr="00E3705B" w:rsidRDefault="000252FE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E3705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3705B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 xml:space="preserve"> and thanked them for attending.</w:t>
            </w:r>
            <w:r w:rsidR="00FE3838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05B" w:rsidRPr="00E3705B" w14:paraId="0F776570" w14:textId="77777777" w:rsidTr="00FF01E5">
        <w:tc>
          <w:tcPr>
            <w:tcW w:w="576" w:type="dxa"/>
          </w:tcPr>
          <w:p w14:paraId="0C082F78" w14:textId="5420625E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111B5C7" w14:textId="2C292B04" w:rsidR="002E706D" w:rsidRPr="00E3705B" w:rsidRDefault="00762DF9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E706D" w:rsidRPr="00E3705B">
              <w:rPr>
                <w:rFonts w:ascii="Arial" w:hAnsi="Arial" w:cs="Arial"/>
                <w:b/>
                <w:sz w:val="24"/>
                <w:szCs w:val="24"/>
              </w:rPr>
              <w:t>equests for dispensation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- none.</w:t>
            </w:r>
          </w:p>
        </w:tc>
      </w:tr>
      <w:tr w:rsidR="00E3705B" w:rsidRPr="00E3705B" w14:paraId="2D582209" w14:textId="77777777" w:rsidTr="00522FF1">
        <w:trPr>
          <w:trHeight w:val="1323"/>
        </w:trPr>
        <w:tc>
          <w:tcPr>
            <w:tcW w:w="576" w:type="dxa"/>
          </w:tcPr>
          <w:p w14:paraId="727B284A" w14:textId="796AA076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9C59E55" w14:textId="0A5241DD" w:rsidR="00DA0643" w:rsidRPr="00522FF1" w:rsidRDefault="000252FE" w:rsidP="00522FF1">
            <w:pPr>
              <w:pStyle w:val="Heading4"/>
              <w:spacing w:after="120" w:line="240" w:lineRule="auto"/>
              <w:outlineLvl w:val="3"/>
              <w:rPr>
                <w:b w:val="0"/>
              </w:rPr>
            </w:pPr>
            <w:r w:rsidRPr="00E3705B">
              <w:t xml:space="preserve">Public </w:t>
            </w:r>
            <w:r w:rsidR="004F2607" w:rsidRPr="00E3705B">
              <w:t>Open Forum</w:t>
            </w:r>
            <w:r w:rsidR="00BE5D1F">
              <w:t xml:space="preserve">: </w:t>
            </w:r>
            <w:r w:rsidR="00BE5D1F" w:rsidRPr="00BE5D1F">
              <w:rPr>
                <w:b w:val="0"/>
              </w:rPr>
              <w:t xml:space="preserve">Councillor Rupert Frost attended part of the meeting and fed back on the </w:t>
            </w:r>
            <w:r w:rsidR="009938B1">
              <w:rPr>
                <w:b w:val="0"/>
              </w:rPr>
              <w:t xml:space="preserve">recent </w:t>
            </w:r>
            <w:r w:rsidR="00BE5D1F" w:rsidRPr="00BE5D1F">
              <w:rPr>
                <w:b w:val="0"/>
              </w:rPr>
              <w:t xml:space="preserve">full council meeting. He will continue to investigate if West Northamptonshire Council can financially support Everdon Parish Council with </w:t>
            </w:r>
            <w:r w:rsidR="00FB407B">
              <w:rPr>
                <w:b w:val="0"/>
              </w:rPr>
              <w:t>converting</w:t>
            </w:r>
            <w:r w:rsidR="00BE5D1F" w:rsidRPr="00BE5D1F">
              <w:rPr>
                <w:b w:val="0"/>
              </w:rPr>
              <w:t xml:space="preserve"> the street lighting to LED. He will al</w:t>
            </w:r>
            <w:r w:rsidR="00BE5D1F">
              <w:rPr>
                <w:b w:val="0"/>
              </w:rPr>
              <w:t xml:space="preserve">so </w:t>
            </w:r>
            <w:r w:rsidR="00BE5D1F" w:rsidRPr="00BE5D1F">
              <w:rPr>
                <w:b w:val="0"/>
              </w:rPr>
              <w:t>look into the correct email address for ACV applications.</w:t>
            </w:r>
          </w:p>
        </w:tc>
      </w:tr>
      <w:tr w:rsidR="00E3705B" w:rsidRPr="00E3705B" w14:paraId="3AB75A10" w14:textId="77777777" w:rsidTr="00FF01E5">
        <w:tc>
          <w:tcPr>
            <w:tcW w:w="576" w:type="dxa"/>
          </w:tcPr>
          <w:p w14:paraId="291E7030" w14:textId="0A9AD9CA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3EE3F763" w:rsidR="00762DF9" w:rsidRPr="00E3705B" w:rsidRDefault="00FE3838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D3468E" w:rsidRPr="00E3705B">
              <w:rPr>
                <w:rFonts w:ascii="Arial" w:hAnsi="Arial" w:cs="Arial"/>
                <w:sz w:val="24"/>
                <w:szCs w:val="24"/>
              </w:rPr>
              <w:t>RESOLVED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to approve the </w:t>
            </w:r>
            <w:r w:rsidR="00BE5D1F">
              <w:rPr>
                <w:rFonts w:ascii="Arial" w:hAnsi="Arial" w:cs="Arial"/>
                <w:sz w:val="24"/>
                <w:szCs w:val="24"/>
              </w:rPr>
              <w:t>absence of Councillor Shaen Linfoot (Health).</w:t>
            </w:r>
          </w:p>
        </w:tc>
      </w:tr>
      <w:tr w:rsidR="00E3705B" w:rsidRPr="00E3705B" w14:paraId="391C460B" w14:textId="77777777" w:rsidTr="00FF01E5">
        <w:tc>
          <w:tcPr>
            <w:tcW w:w="576" w:type="dxa"/>
          </w:tcPr>
          <w:p w14:paraId="2706EEE2" w14:textId="71A1C4D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6D79450B" w:rsidR="00A30E14" w:rsidRPr="00E3705B" w:rsidRDefault="004E161A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–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Councillor</w:t>
            </w:r>
            <w:r w:rsidR="00BE5D1F">
              <w:rPr>
                <w:rFonts w:ascii="Arial" w:hAnsi="Arial" w:cs="Arial"/>
                <w:sz w:val="24"/>
                <w:szCs w:val="24"/>
              </w:rPr>
              <w:t>s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Bowman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C6044">
              <w:rPr>
                <w:rFonts w:ascii="Arial" w:hAnsi="Arial" w:cs="Arial"/>
                <w:sz w:val="24"/>
                <w:szCs w:val="24"/>
              </w:rPr>
              <w:t>Cooper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 and Flounders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declared an interest in Item 1</w:t>
            </w:r>
            <w:r w:rsidR="00BE5D1F">
              <w:rPr>
                <w:rFonts w:ascii="Arial" w:hAnsi="Arial" w:cs="Arial"/>
                <w:sz w:val="24"/>
                <w:szCs w:val="24"/>
              </w:rPr>
              <w:t>1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7B">
              <w:rPr>
                <w:rFonts w:ascii="Arial" w:hAnsi="Arial" w:cs="Arial"/>
                <w:sz w:val="24"/>
                <w:szCs w:val="24"/>
              </w:rPr>
              <w:t xml:space="preserve">WND/2021/0817 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7429D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00BE5D1F">
              <w:rPr>
                <w:rFonts w:ascii="Arial" w:hAnsi="Arial" w:cs="Arial"/>
                <w:sz w:val="24"/>
                <w:szCs w:val="24"/>
              </w:rPr>
              <w:t>t</w:t>
            </w:r>
            <w:r w:rsidR="00D21653">
              <w:rPr>
                <w:rFonts w:ascii="Arial" w:hAnsi="Arial" w:cs="Arial"/>
                <w:sz w:val="24"/>
                <w:szCs w:val="24"/>
              </w:rPr>
              <w:t>he</w:t>
            </w:r>
            <w:r w:rsidR="00BE5D1F">
              <w:rPr>
                <w:rFonts w:ascii="Arial" w:hAnsi="Arial" w:cs="Arial"/>
                <w:sz w:val="24"/>
                <w:szCs w:val="24"/>
              </w:rPr>
              <w:t>y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would</w:t>
            </w:r>
            <w:r w:rsidR="0027429D">
              <w:rPr>
                <w:rFonts w:ascii="Arial" w:hAnsi="Arial" w:cs="Arial"/>
                <w:sz w:val="24"/>
                <w:szCs w:val="24"/>
              </w:rPr>
              <w:t xml:space="preserve"> not</w:t>
            </w:r>
            <w:r w:rsidR="00D21653">
              <w:rPr>
                <w:rFonts w:ascii="Arial" w:hAnsi="Arial" w:cs="Arial"/>
                <w:sz w:val="24"/>
                <w:szCs w:val="24"/>
              </w:rPr>
              <w:t xml:space="preserve"> take part in any vote.</w:t>
            </w:r>
          </w:p>
        </w:tc>
      </w:tr>
      <w:tr w:rsidR="00E3705B" w:rsidRPr="00E3705B" w14:paraId="47FAA512" w14:textId="77777777" w:rsidTr="00FF01E5">
        <w:tc>
          <w:tcPr>
            <w:tcW w:w="576" w:type="dxa"/>
          </w:tcPr>
          <w:p w14:paraId="0CB7D45D" w14:textId="660A521C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731C382C" w:rsidR="002E706D" w:rsidRPr="00E3705B" w:rsidRDefault="00EC695F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eeting of the Parish Council held on Monday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3D1">
              <w:rPr>
                <w:rFonts w:ascii="Arial" w:hAnsi="Arial" w:cs="Arial"/>
                <w:sz w:val="24"/>
                <w:szCs w:val="24"/>
              </w:rPr>
              <w:t>8</w:t>
            </w:r>
            <w:r w:rsidR="003F03D1" w:rsidRPr="003F03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F03D1">
              <w:rPr>
                <w:rFonts w:ascii="Arial" w:hAnsi="Arial" w:cs="Arial"/>
                <w:sz w:val="24"/>
                <w:szCs w:val="24"/>
              </w:rPr>
              <w:t xml:space="preserve"> November 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202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>1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705B" w:rsidRPr="00E3705B" w14:paraId="4DFB6EFE" w14:textId="77777777" w:rsidTr="00FF01E5">
        <w:tc>
          <w:tcPr>
            <w:tcW w:w="576" w:type="dxa"/>
          </w:tcPr>
          <w:p w14:paraId="759B8BD6" w14:textId="67970695" w:rsidR="0063636C" w:rsidRPr="00E3705B" w:rsidRDefault="0063636C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E03DA37" w14:textId="77777777" w:rsidR="00506905" w:rsidRPr="00E3705B" w:rsidRDefault="0063636C" w:rsidP="00381E6F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1577688"/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5C9A36E1" w14:textId="59462625" w:rsidR="0063636C" w:rsidRPr="00E3705B" w:rsidRDefault="00506905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It was RESOLVED to approve the following: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82E61" w14:textId="44C0E6DD" w:rsidR="0063636C" w:rsidRPr="00E3705B" w:rsidRDefault="003F03D1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41577729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2021 Bank reconciliation</w:t>
            </w:r>
            <w:bookmarkStart w:id="2" w:name="_Hlk41578004"/>
            <w:bookmarkEnd w:id="1"/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  <w:p w14:paraId="3D581482" w14:textId="467748B3" w:rsidR="0063636C" w:rsidRPr="00E3705B" w:rsidRDefault="003F03D1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797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2021 Receipts &amp; Payments </w:t>
            </w:r>
          </w:p>
          <w:bookmarkEnd w:id="2"/>
          <w:p w14:paraId="1A5E421C" w14:textId="77777777" w:rsidR="0063636C" w:rsidRDefault="0063636C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Payments listed in Addendum A.</w:t>
            </w:r>
          </w:p>
          <w:p w14:paraId="74A77D0A" w14:textId="5B769892" w:rsidR="00BE5D1F" w:rsidRPr="001606EE" w:rsidRDefault="001606EE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Council was extremely happy with the Clerk’s performance during the probationary period and a salary increase was unanimously agreed, effective from 1</w:t>
            </w: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December 2021 to 31</w:t>
            </w: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March</w:t>
            </w:r>
            <w:r w:rsidRPr="001606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410CF843" w14:textId="3BBCC765" w:rsidR="00BE5D1F" w:rsidRDefault="00FB407B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E5D1F">
              <w:rPr>
                <w:rFonts w:ascii="Arial" w:hAnsi="Arial" w:cs="Arial"/>
                <w:sz w:val="24"/>
                <w:szCs w:val="24"/>
              </w:rPr>
              <w:t>send the Clerk on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NCALC’s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 “End of Year Accounts” training.</w:t>
            </w:r>
          </w:p>
          <w:p w14:paraId="15E359DF" w14:textId="4BAF9438" w:rsidR="00BE5D1F" w:rsidRPr="00E3705B" w:rsidRDefault="00FB407B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accept the Finance Committee’s Budget proposal for 2022/23. The precept was increased by 1% and </w:t>
            </w:r>
            <w:r w:rsidR="009938B1">
              <w:rPr>
                <w:rFonts w:ascii="Arial" w:hAnsi="Arial" w:cs="Arial"/>
                <w:sz w:val="24"/>
                <w:szCs w:val="24"/>
              </w:rPr>
              <w:t>the demand is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 £14</w:t>
            </w:r>
            <w:r w:rsidR="00705615">
              <w:rPr>
                <w:rFonts w:ascii="Arial" w:hAnsi="Arial" w:cs="Arial"/>
                <w:sz w:val="24"/>
                <w:szCs w:val="24"/>
              </w:rPr>
              <w:t>,</w:t>
            </w:r>
            <w:r w:rsidR="00BE5D1F">
              <w:rPr>
                <w:rFonts w:ascii="Arial" w:hAnsi="Arial" w:cs="Arial"/>
                <w:sz w:val="24"/>
                <w:szCs w:val="24"/>
              </w:rPr>
              <w:t>228</w:t>
            </w:r>
            <w:r w:rsidR="007056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783F" w:rsidRPr="00E3705B" w14:paraId="649B3CC4" w14:textId="77777777" w:rsidTr="00FF01E5">
        <w:tc>
          <w:tcPr>
            <w:tcW w:w="576" w:type="dxa"/>
          </w:tcPr>
          <w:p w14:paraId="16D2EA52" w14:textId="77777777" w:rsidR="0079783F" w:rsidRPr="00E3705B" w:rsidRDefault="0079783F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47416CB" w14:textId="12E20DF4" w:rsidR="00E42E77" w:rsidRPr="000C1405" w:rsidRDefault="000C1405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1405">
              <w:rPr>
                <w:rFonts w:ascii="Arial" w:hAnsi="Arial" w:cs="Arial"/>
                <w:bCs/>
                <w:sz w:val="24"/>
                <w:szCs w:val="24"/>
              </w:rPr>
              <w:t xml:space="preserve">LED Lighting: </w:t>
            </w:r>
            <w:r w:rsidR="003F03D1">
              <w:rPr>
                <w:rFonts w:ascii="Arial" w:hAnsi="Arial" w:cs="Arial"/>
                <w:bCs/>
                <w:sz w:val="24"/>
                <w:szCs w:val="24"/>
              </w:rPr>
              <w:t xml:space="preserve">It was agreed to delay the LED </w:t>
            </w:r>
            <w:r w:rsidR="009938B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3F03D1">
              <w:rPr>
                <w:rFonts w:ascii="Arial" w:hAnsi="Arial" w:cs="Arial"/>
                <w:bCs/>
                <w:sz w:val="24"/>
                <w:szCs w:val="24"/>
              </w:rPr>
              <w:t>ighting Project until we have received definitive quotes from 3 suppliers.</w:t>
            </w:r>
          </w:p>
        </w:tc>
      </w:tr>
      <w:tr w:rsidR="00E3705B" w:rsidRPr="00E3705B" w14:paraId="16028319" w14:textId="77777777" w:rsidTr="00FF01E5">
        <w:tc>
          <w:tcPr>
            <w:tcW w:w="576" w:type="dxa"/>
          </w:tcPr>
          <w:p w14:paraId="64E447B3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FB1DFC7" w14:textId="0C313443" w:rsidR="006C1362" w:rsidRDefault="000C1405" w:rsidP="008E32C5">
            <w:pPr>
              <w:pStyle w:val="BodyText"/>
              <w:spacing w:before="60"/>
              <w:rPr>
                <w:bCs/>
              </w:rPr>
            </w:pPr>
            <w:r>
              <w:rPr>
                <w:bCs/>
              </w:rPr>
              <w:t>Benches:</w:t>
            </w:r>
            <w:r w:rsidR="0032613A" w:rsidRPr="00E3705B">
              <w:rPr>
                <w:bCs/>
              </w:rPr>
              <w:t xml:space="preserve"> </w:t>
            </w:r>
            <w:r w:rsidR="009938B1">
              <w:rPr>
                <w:bCs/>
              </w:rPr>
              <w:t xml:space="preserve">It was RESOLVED </w:t>
            </w:r>
            <w:r w:rsidR="003F03D1">
              <w:rPr>
                <w:bCs/>
              </w:rPr>
              <w:t xml:space="preserve">to </w:t>
            </w:r>
            <w:r w:rsidR="009938B1">
              <w:rPr>
                <w:bCs/>
              </w:rPr>
              <w:t>purchase</w:t>
            </w:r>
            <w:r w:rsidR="003F03D1">
              <w:rPr>
                <w:bCs/>
              </w:rPr>
              <w:t xml:space="preserve"> t</w:t>
            </w:r>
            <w:r w:rsidR="00940678">
              <w:rPr>
                <w:bCs/>
              </w:rPr>
              <w:t>wo</w:t>
            </w:r>
            <w:r w:rsidR="00705615">
              <w:rPr>
                <w:bCs/>
              </w:rPr>
              <w:t xml:space="preserve"> Glasdon</w:t>
            </w:r>
            <w:r w:rsidR="00255CCC">
              <w:rPr>
                <w:bCs/>
              </w:rPr>
              <w:t xml:space="preserve"> </w:t>
            </w:r>
            <w:r w:rsidR="00E40DC4">
              <w:rPr>
                <w:bCs/>
              </w:rPr>
              <w:t>“</w:t>
            </w:r>
            <w:r w:rsidR="00940678">
              <w:rPr>
                <w:bCs/>
              </w:rPr>
              <w:t>Lowther</w:t>
            </w:r>
            <w:r w:rsidR="00E40DC4">
              <w:rPr>
                <w:bCs/>
              </w:rPr>
              <w:t>”</w:t>
            </w:r>
            <w:r w:rsidR="00940678">
              <w:rPr>
                <w:bCs/>
              </w:rPr>
              <w:t xml:space="preserve"> </w:t>
            </w:r>
            <w:r w:rsidR="00255CCC">
              <w:rPr>
                <w:bCs/>
              </w:rPr>
              <w:t>recycled bench</w:t>
            </w:r>
            <w:r w:rsidR="00940678">
              <w:rPr>
                <w:bCs/>
              </w:rPr>
              <w:t>es</w:t>
            </w:r>
            <w:r w:rsidR="003F03D1">
              <w:rPr>
                <w:bCs/>
              </w:rPr>
              <w:t xml:space="preserve"> for delivery in the new financial year</w:t>
            </w:r>
            <w:r w:rsidR="003F5C80">
              <w:rPr>
                <w:bCs/>
              </w:rPr>
              <w:t>.</w:t>
            </w:r>
          </w:p>
          <w:p w14:paraId="249F801C" w14:textId="2CC74850" w:rsidR="00D21653" w:rsidRPr="00E3705B" w:rsidRDefault="00D21653" w:rsidP="008E32C5">
            <w:pPr>
              <w:pStyle w:val="BodyText"/>
              <w:spacing w:before="60"/>
              <w:rPr>
                <w:bCs/>
              </w:rPr>
            </w:pPr>
            <w:r w:rsidRPr="00D21653">
              <w:rPr>
                <w:b/>
                <w:bCs/>
              </w:rPr>
              <w:t>ACTION:</w:t>
            </w:r>
            <w:r>
              <w:rPr>
                <w:bCs/>
              </w:rPr>
              <w:t xml:space="preserve"> </w:t>
            </w:r>
            <w:r w:rsidR="003F5C80">
              <w:rPr>
                <w:bCs/>
              </w:rPr>
              <w:t xml:space="preserve">The </w:t>
            </w:r>
            <w:r>
              <w:rPr>
                <w:bCs/>
              </w:rPr>
              <w:t>Clerk</w:t>
            </w:r>
            <w:r w:rsidR="003F5C80">
              <w:rPr>
                <w:bCs/>
              </w:rPr>
              <w:t xml:space="preserve"> is to</w:t>
            </w:r>
            <w:r>
              <w:rPr>
                <w:bCs/>
              </w:rPr>
              <w:t xml:space="preserve"> </w:t>
            </w:r>
            <w:r w:rsidR="003F03D1">
              <w:rPr>
                <w:bCs/>
              </w:rPr>
              <w:t xml:space="preserve">place the order for </w:t>
            </w:r>
            <w:r w:rsidR="009938B1">
              <w:rPr>
                <w:bCs/>
              </w:rPr>
              <w:t>the</w:t>
            </w:r>
            <w:r w:rsidR="00255CCC">
              <w:rPr>
                <w:bCs/>
              </w:rPr>
              <w:t xml:space="preserve"> </w:t>
            </w:r>
            <w:r w:rsidR="003F03D1">
              <w:rPr>
                <w:bCs/>
              </w:rPr>
              <w:t xml:space="preserve">benches from </w:t>
            </w:r>
            <w:r w:rsidR="00255CCC">
              <w:rPr>
                <w:bCs/>
              </w:rPr>
              <w:t>Glasdon.</w:t>
            </w:r>
          </w:p>
        </w:tc>
      </w:tr>
      <w:tr w:rsidR="00E3705B" w:rsidRPr="00E3705B" w14:paraId="37E3D772" w14:textId="77777777" w:rsidTr="00FF01E5">
        <w:tc>
          <w:tcPr>
            <w:tcW w:w="576" w:type="dxa"/>
          </w:tcPr>
          <w:p w14:paraId="6684E7F1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C2EBFC" w14:textId="25D29335" w:rsidR="006C1362" w:rsidRPr="00E3705B" w:rsidRDefault="00037ECE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Linfoot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, Everdon Parish Council’s </w:t>
            </w:r>
            <w:r w:rsidR="00940678" w:rsidRPr="00E3705B">
              <w:rPr>
                <w:rFonts w:ascii="Arial" w:hAnsi="Arial" w:cs="Arial"/>
                <w:bCs/>
                <w:sz w:val="24"/>
                <w:szCs w:val="24"/>
              </w:rPr>
              <w:t>Police Representative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55CCC">
              <w:rPr>
                <w:rFonts w:ascii="Arial" w:hAnsi="Arial" w:cs="Arial"/>
                <w:bCs/>
                <w:sz w:val="24"/>
                <w:szCs w:val="24"/>
              </w:rPr>
              <w:t xml:space="preserve">had circulated a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>presentation from Northamptonshire Fire and Rescue Service. There ha</w:t>
            </w:r>
            <w:r w:rsidR="009938B1">
              <w:rPr>
                <w:rFonts w:ascii="Arial" w:hAnsi="Arial" w:cs="Arial"/>
                <w:bCs/>
                <w:sz w:val="24"/>
                <w:szCs w:val="24"/>
              </w:rPr>
              <w:t>ve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 been several </w:t>
            </w:r>
            <w:r w:rsidR="009938B1">
              <w:rPr>
                <w:rFonts w:ascii="Arial" w:hAnsi="Arial" w:cs="Arial"/>
                <w:bCs/>
                <w:sz w:val="24"/>
                <w:szCs w:val="24"/>
              </w:rPr>
              <w:t xml:space="preserve">thefts from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vehicles and outbuildings </w:t>
            </w:r>
            <w:r w:rsidR="009938B1">
              <w:rPr>
                <w:rFonts w:ascii="Arial" w:hAnsi="Arial" w:cs="Arial"/>
                <w:bCs/>
                <w:sz w:val="24"/>
                <w:szCs w:val="24"/>
              </w:rPr>
              <w:t xml:space="preserve">in the village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recently. Notices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warning residents had been posted on the website and Community Facebook page.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F03D1" w:rsidRPr="00E3705B" w14:paraId="4BC68266" w14:textId="77777777" w:rsidTr="00FF01E5">
        <w:tc>
          <w:tcPr>
            <w:tcW w:w="576" w:type="dxa"/>
          </w:tcPr>
          <w:p w14:paraId="70E00257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97FDC2D" w14:textId="77777777" w:rsidR="003F03D1" w:rsidRPr="00C90EB2" w:rsidRDefault="003F03D1" w:rsidP="003F03D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5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90EB2">
              <w:rPr>
                <w:rFonts w:ascii="Arial" w:hAnsi="Arial" w:cs="Arial"/>
                <w:b/>
                <w:sz w:val="24"/>
                <w:szCs w:val="24"/>
              </w:rPr>
              <w:t xml:space="preserve">Planning: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discuss current Planning Applications.</w:t>
            </w:r>
          </w:p>
          <w:p w14:paraId="092E6DF0" w14:textId="77777777" w:rsidR="003F03D1" w:rsidRPr="00C90EB2" w:rsidRDefault="003F03D1" w:rsidP="003F03D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25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 xml:space="preserve">Application No: WND/2021/0718 </w:t>
            </w:r>
            <w:r w:rsidRPr="00C90EB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53C3D85" w14:textId="6F5FE7A9" w:rsidR="003F03D1" w:rsidRDefault="003F03D1" w:rsidP="003F03D1">
            <w:pPr>
              <w:pStyle w:val="Heading1"/>
              <w:spacing w:before="0"/>
              <w:outlineLvl w:val="0"/>
              <w:rPr>
                <w:rFonts w:ascii="Arial" w:hAnsi="Arial" w:cs="Arial"/>
                <w:bCs/>
                <w:noProof/>
                <w:color w:val="auto"/>
                <w:sz w:val="24"/>
                <w:szCs w:val="24"/>
              </w:rPr>
            </w:pPr>
            <w:r w:rsidRPr="003F03D1">
              <w:rPr>
                <w:rFonts w:ascii="Arial" w:hAnsi="Arial" w:cs="Arial"/>
                <w:color w:val="auto"/>
                <w:sz w:val="24"/>
                <w:szCs w:val="24"/>
              </w:rPr>
              <w:t xml:space="preserve">Description: </w:t>
            </w:r>
            <w:r w:rsidRPr="003F03D1">
              <w:rPr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Removal of two apple trees and works to another tree in a conservation area.</w:t>
            </w:r>
            <w:r w:rsidRPr="003F03D1">
              <w:rPr>
                <w:rFonts w:ascii="Arial" w:hAnsi="Arial" w:cs="Arial"/>
                <w:color w:val="auto"/>
                <w:sz w:val="24"/>
                <w:szCs w:val="24"/>
              </w:rPr>
              <w:br/>
              <w:t>Location:</w:t>
            </w:r>
            <w:r w:rsidRPr="003F03D1">
              <w:rPr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 xml:space="preserve"> The Old Smithy, High Street, Everdon.</w:t>
            </w:r>
          </w:p>
          <w:p w14:paraId="4D474125" w14:textId="58380F0C" w:rsidR="003F03D1" w:rsidRPr="003F03D1" w:rsidRDefault="003F03D1" w:rsidP="003F03D1">
            <w:pPr>
              <w:pStyle w:val="BodyText"/>
              <w:spacing w:after="0"/>
            </w:pPr>
            <w:r w:rsidRPr="003F03D1">
              <w:t>Comment: No objections were raised.</w:t>
            </w:r>
          </w:p>
          <w:p w14:paraId="33D8D91F" w14:textId="7722067D" w:rsidR="003F03D1" w:rsidRPr="003F03D1" w:rsidRDefault="003F03D1" w:rsidP="003F03D1"/>
          <w:p w14:paraId="0310ED0A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Application No.: WND/2021/0735</w:t>
            </w:r>
          </w:p>
          <w:p w14:paraId="3B624451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Description: Works to a tree in a conservation area.</w:t>
            </w:r>
          </w:p>
          <w:p w14:paraId="43E3AD4C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C90E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90EB2">
              <w:rPr>
                <w:rFonts w:ascii="Arial" w:hAnsi="Arial" w:cs="Arial"/>
                <w:sz w:val="24"/>
                <w:szCs w:val="24"/>
              </w:rPr>
              <w:t>ld Rectory, High Street, Everdon.</w:t>
            </w:r>
          </w:p>
          <w:p w14:paraId="5B21C3CA" w14:textId="77777777" w:rsidR="003F03D1" w:rsidRPr="003F03D1" w:rsidRDefault="003F03D1" w:rsidP="003F03D1">
            <w:pPr>
              <w:pStyle w:val="BodyText"/>
              <w:spacing w:after="0"/>
            </w:pPr>
            <w:r w:rsidRPr="003F03D1">
              <w:t>Comment: No objections were raised.</w:t>
            </w:r>
          </w:p>
          <w:p w14:paraId="107C0D3C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47B5C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Application No.: WND/2021/07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  <w:p w14:paraId="66CD339D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Description: Works to a tree in a conservation area.</w:t>
            </w:r>
          </w:p>
          <w:p w14:paraId="6941FAE8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 Redd Lyon Cottage, Well Lane</w:t>
            </w:r>
            <w:r w:rsidRPr="00C90EB2">
              <w:rPr>
                <w:rFonts w:ascii="Arial" w:hAnsi="Arial" w:cs="Arial"/>
                <w:sz w:val="24"/>
                <w:szCs w:val="24"/>
              </w:rPr>
              <w:t>, Everdon.</w:t>
            </w:r>
          </w:p>
          <w:p w14:paraId="396114B8" w14:textId="77777777" w:rsidR="003F03D1" w:rsidRPr="003F03D1" w:rsidRDefault="003F03D1" w:rsidP="003F03D1">
            <w:pPr>
              <w:pStyle w:val="BodyText"/>
              <w:spacing w:after="0"/>
            </w:pPr>
            <w:r w:rsidRPr="003F03D1">
              <w:t>Comment: No objections were raised.</w:t>
            </w:r>
          </w:p>
          <w:p w14:paraId="23438434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38446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Application No.: WND/2021/07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14:paraId="036652EA" w14:textId="77777777" w:rsidR="003F03D1" w:rsidRPr="00C90EB2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C90EB2">
              <w:rPr>
                <w:rFonts w:ascii="Arial" w:hAnsi="Arial" w:cs="Arial"/>
                <w:sz w:val="24"/>
                <w:szCs w:val="24"/>
              </w:rPr>
              <w:t>Description: Works to a tree in a conservation area.</w:t>
            </w:r>
          </w:p>
          <w:p w14:paraId="07879AA0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 The Bungalow, Well Lane</w:t>
            </w:r>
            <w:r w:rsidRPr="00C90EB2">
              <w:rPr>
                <w:rFonts w:ascii="Arial" w:hAnsi="Arial" w:cs="Arial"/>
                <w:sz w:val="24"/>
                <w:szCs w:val="24"/>
              </w:rPr>
              <w:t>, Everdon.</w:t>
            </w:r>
          </w:p>
          <w:p w14:paraId="5C64A5BE" w14:textId="77777777" w:rsidR="003F03D1" w:rsidRPr="003F03D1" w:rsidRDefault="003F03D1" w:rsidP="003F03D1">
            <w:pPr>
              <w:pStyle w:val="BodyText"/>
              <w:spacing w:after="0"/>
            </w:pPr>
            <w:r w:rsidRPr="003F03D1">
              <w:t>Comment: No objections were raised.</w:t>
            </w:r>
          </w:p>
          <w:p w14:paraId="7843A7C4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7FA85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No: WND/2021/0817</w:t>
            </w:r>
          </w:p>
          <w:p w14:paraId="39A2A4F2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Description: Removal of two trees within a conservation area.</w:t>
            </w:r>
          </w:p>
          <w:p w14:paraId="2F9EAF95" w14:textId="77777777" w:rsidR="003F03D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 1 Long Row Cottages, Everdon.</w:t>
            </w:r>
          </w:p>
          <w:p w14:paraId="1C374E21" w14:textId="2FE4D2DA" w:rsidR="003F03D1" w:rsidRPr="003F03D1" w:rsidRDefault="003F03D1" w:rsidP="003F03D1">
            <w:pPr>
              <w:pStyle w:val="BodyText"/>
              <w:spacing w:after="0"/>
            </w:pPr>
            <w:r w:rsidRPr="003F03D1">
              <w:t>Comment: No objections were raised</w:t>
            </w:r>
            <w:r w:rsidR="00940678">
              <w:t xml:space="preserve">, </w:t>
            </w:r>
            <w:r w:rsidR="006C6044">
              <w:t xml:space="preserve">subject to confirmation that the work </w:t>
            </w:r>
            <w:r w:rsidR="00940678">
              <w:t>is a result of a structural engineer’s report</w:t>
            </w:r>
            <w:r w:rsidRPr="003F03D1">
              <w:t>.</w:t>
            </w:r>
          </w:p>
          <w:p w14:paraId="5CC6A576" w14:textId="544888E4" w:rsidR="003F03D1" w:rsidRPr="00E3705B" w:rsidRDefault="003F03D1" w:rsidP="003F03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03D1" w:rsidRPr="00E3705B" w14:paraId="49EC79C2" w14:textId="77777777" w:rsidTr="00FF01E5">
        <w:tc>
          <w:tcPr>
            <w:tcW w:w="576" w:type="dxa"/>
          </w:tcPr>
          <w:p w14:paraId="75A29CE4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8DC8D83" w14:textId="7334C461" w:rsidR="00A258DC" w:rsidRDefault="003F03D1" w:rsidP="003F03D1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Queen’s Platinum Jubilee</w:t>
            </w:r>
            <w:r w:rsidRPr="007749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Update: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The Chairman had approached other village community groups and had received </w:t>
            </w:r>
            <w:r w:rsidR="006C6044">
              <w:rPr>
                <w:rFonts w:ascii="Arial" w:hAnsi="Arial" w:cs="Arial"/>
                <w:bCs/>
                <w:sz w:val="24"/>
                <w:szCs w:val="24"/>
              </w:rPr>
              <w:t xml:space="preserve">initial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>positive feedback</w:t>
            </w:r>
            <w:r w:rsidR="006C6044">
              <w:rPr>
                <w:rFonts w:ascii="Arial" w:hAnsi="Arial" w:cs="Arial"/>
                <w:bCs/>
                <w:sz w:val="24"/>
                <w:szCs w:val="24"/>
              </w:rPr>
              <w:t xml:space="preserve"> the Village Hall Committee and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>the Outdoor Learning Centre</w:t>
            </w:r>
            <w:r w:rsidR="006C6044">
              <w:rPr>
                <w:rFonts w:ascii="Arial" w:hAnsi="Arial" w:cs="Arial"/>
                <w:bCs/>
                <w:sz w:val="24"/>
                <w:szCs w:val="24"/>
              </w:rPr>
              <w:t xml:space="preserve"> for the use of its facilities, but no response from any other organisations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A69DA66" w14:textId="637EF760" w:rsidR="003F03D1" w:rsidRPr="00062939" w:rsidRDefault="009938B1" w:rsidP="003F03D1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9938B1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A258DC" w:rsidRPr="009938B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0678">
              <w:rPr>
                <w:rFonts w:ascii="Arial" w:hAnsi="Arial" w:cs="Arial"/>
                <w:bCs/>
                <w:sz w:val="24"/>
                <w:szCs w:val="24"/>
              </w:rPr>
              <w:t xml:space="preserve">A further update will be 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 xml:space="preserve">provided at February’s meeting. The Clerk is to look at </w:t>
            </w:r>
            <w:r w:rsidR="00816231">
              <w:rPr>
                <w:rFonts w:ascii="Arial" w:hAnsi="Arial" w:cs="Arial"/>
                <w:bCs/>
                <w:sz w:val="24"/>
                <w:szCs w:val="24"/>
              </w:rPr>
              <w:t xml:space="preserve">the cost of 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 xml:space="preserve">commemorative mugs and </w:t>
            </w:r>
            <w:r w:rsidR="0081623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 xml:space="preserve">he Chairman will </w:t>
            </w:r>
            <w:r w:rsidR="00816231">
              <w:rPr>
                <w:rFonts w:ascii="Arial" w:hAnsi="Arial" w:cs="Arial"/>
                <w:bCs/>
                <w:sz w:val="24"/>
                <w:szCs w:val="24"/>
              </w:rPr>
              <w:t xml:space="preserve">investigate the Jubilee 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>Beacon</w:t>
            </w:r>
            <w:r w:rsidR="0081623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258DC">
              <w:rPr>
                <w:rFonts w:ascii="Arial" w:hAnsi="Arial" w:cs="Arial"/>
                <w:bCs/>
                <w:sz w:val="24"/>
                <w:szCs w:val="24"/>
              </w:rPr>
              <w:t xml:space="preserve"> Project.</w:t>
            </w:r>
          </w:p>
        </w:tc>
      </w:tr>
      <w:tr w:rsidR="003F03D1" w:rsidRPr="00E3705B" w14:paraId="68A2B020" w14:textId="77777777" w:rsidTr="008F51F3">
        <w:trPr>
          <w:trHeight w:val="812"/>
        </w:trPr>
        <w:tc>
          <w:tcPr>
            <w:tcW w:w="576" w:type="dxa"/>
          </w:tcPr>
          <w:p w14:paraId="3E3352A3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7905F42" w14:textId="08A34CE2" w:rsidR="009938B1" w:rsidRDefault="003F03D1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from the Parish Council for The Plough to become an Asset of Community Value was submitted in November and a response is due by 19</w:t>
            </w:r>
            <w:r w:rsidRPr="003F03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  <w:r w:rsidR="00A258DC">
              <w:rPr>
                <w:rFonts w:ascii="Arial" w:hAnsi="Arial" w:cs="Arial"/>
                <w:sz w:val="24"/>
                <w:szCs w:val="24"/>
              </w:rPr>
              <w:t xml:space="preserve">, although there has been no acknowledgment of receipt. </w:t>
            </w:r>
          </w:p>
          <w:p w14:paraId="45EFE470" w14:textId="0E8F6645" w:rsidR="003F03D1" w:rsidRDefault="009938B1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9938B1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258DC">
              <w:rPr>
                <w:rFonts w:ascii="Arial" w:hAnsi="Arial" w:cs="Arial"/>
                <w:sz w:val="24"/>
                <w:szCs w:val="24"/>
              </w:rPr>
              <w:t xml:space="preserve"> Councillor Frost will confirm the email address for the Community Assets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so the Clerk to confirm receipt of application.</w:t>
            </w:r>
          </w:p>
          <w:p w14:paraId="51F61579" w14:textId="01D0FC63" w:rsidR="00A258DC" w:rsidRPr="007749EE" w:rsidRDefault="00A258DC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Redundant signage for The Plough has been removed from the village.</w:t>
            </w:r>
          </w:p>
        </w:tc>
      </w:tr>
      <w:tr w:rsidR="003F03D1" w:rsidRPr="00E3705B" w14:paraId="20AA90D4" w14:textId="77777777" w:rsidTr="00FF01E5">
        <w:tc>
          <w:tcPr>
            <w:tcW w:w="576" w:type="dxa"/>
          </w:tcPr>
          <w:p w14:paraId="0C787E02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586D51E" w14:textId="1D6280EE" w:rsidR="003F03D1" w:rsidRPr="00E3705B" w:rsidRDefault="003F03D1" w:rsidP="003F03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A258DC">
              <w:rPr>
                <w:rFonts w:ascii="Arial" w:hAnsi="Arial" w:cs="Arial"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send an email commenting on the changes to the Community Fund arrangements.</w:t>
            </w:r>
          </w:p>
        </w:tc>
      </w:tr>
      <w:tr w:rsidR="003F03D1" w:rsidRPr="00E3705B" w14:paraId="6C679C26" w14:textId="77777777" w:rsidTr="00FF01E5">
        <w:tc>
          <w:tcPr>
            <w:tcW w:w="576" w:type="dxa"/>
          </w:tcPr>
          <w:p w14:paraId="56F87051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F9ACD1" w14:textId="44099865" w:rsidR="003F03D1" w:rsidRPr="00E3705B" w:rsidRDefault="003F03D1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Highways Update:</w:t>
            </w:r>
            <w:r w:rsidR="00DD7F8C">
              <w:rPr>
                <w:rFonts w:ascii="Arial" w:hAnsi="Arial" w:cs="Arial"/>
                <w:sz w:val="24"/>
                <w:szCs w:val="24"/>
              </w:rPr>
              <w:t xml:space="preserve"> Preston Capes Road is closed on the 16</w:t>
            </w:r>
            <w:r w:rsidR="00DD7F8C" w:rsidRPr="00DD7F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7F8C">
              <w:rPr>
                <w:rFonts w:ascii="Arial" w:hAnsi="Arial" w:cs="Arial"/>
                <w:sz w:val="24"/>
                <w:szCs w:val="24"/>
              </w:rPr>
              <w:t xml:space="preserve"> December from 9.30-3.00pm. A notice has been placed on the website.</w:t>
            </w:r>
          </w:p>
        </w:tc>
      </w:tr>
      <w:tr w:rsidR="003F03D1" w:rsidRPr="00E3705B" w14:paraId="77362126" w14:textId="77777777" w:rsidTr="00FF01E5">
        <w:tc>
          <w:tcPr>
            <w:tcW w:w="576" w:type="dxa"/>
          </w:tcPr>
          <w:p w14:paraId="266A3265" w14:textId="2836C870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31C13F3" w14:textId="058554F6" w:rsidR="003F03D1" w:rsidRPr="00E3705B" w:rsidRDefault="00DD7F8C" w:rsidP="003F03D1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ha</w:t>
            </w:r>
            <w:r w:rsidR="00E40DC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circulated some notes providing feedback on the Town and Parish Council’s Forum.</w:t>
            </w:r>
          </w:p>
        </w:tc>
      </w:tr>
      <w:tr w:rsidR="003F03D1" w:rsidRPr="00E3705B" w14:paraId="04B1AE09" w14:textId="77777777" w:rsidTr="00FF01E5">
        <w:tc>
          <w:tcPr>
            <w:tcW w:w="576" w:type="dxa"/>
          </w:tcPr>
          <w:p w14:paraId="74EDB5ED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E69320B" w14:textId="3B5E44F8" w:rsidR="003F03D1" w:rsidRPr="00E3705B" w:rsidRDefault="003F03D1" w:rsidP="003F03D1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Date of next meeting – The next meeting of the Parish Council will be held at 6:30pm on Monday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4D81">
              <w:rPr>
                <w:rFonts w:ascii="Arial" w:hAnsi="Arial" w:cs="Arial"/>
                <w:sz w:val="24"/>
                <w:szCs w:val="24"/>
              </w:rPr>
              <w:t>0</w:t>
            </w:r>
            <w:r w:rsidR="00B14D81" w:rsidRPr="00B14D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14D81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  <w:r w:rsidRPr="00E3705B">
              <w:rPr>
                <w:rFonts w:ascii="Arial" w:hAnsi="Arial" w:cs="Arial"/>
                <w:sz w:val="24"/>
                <w:szCs w:val="24"/>
              </w:rPr>
              <w:t>. The meeting closed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7.2</w:t>
            </w:r>
            <w:r w:rsidR="00DD7F8C">
              <w:rPr>
                <w:rFonts w:ascii="Arial" w:hAnsi="Arial" w:cs="Arial"/>
                <w:sz w:val="24"/>
                <w:szCs w:val="24"/>
              </w:rPr>
              <w:t>5</w:t>
            </w:r>
            <w:r w:rsidRPr="00E3705B">
              <w:rPr>
                <w:rFonts w:ascii="Arial" w:hAnsi="Arial" w:cs="Arial"/>
                <w:sz w:val="24"/>
                <w:szCs w:val="24"/>
              </w:rPr>
              <w:t>pm.</w:t>
            </w:r>
          </w:p>
        </w:tc>
      </w:tr>
    </w:tbl>
    <w:p w14:paraId="5CF714C9" w14:textId="77777777" w:rsidR="00D82BFD" w:rsidRDefault="00D82BFD" w:rsidP="00E3705B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4" w:name="_Hlk41579064"/>
      <w:bookmarkStart w:id="5" w:name="_Hlk39504745"/>
      <w:bookmarkStart w:id="6" w:name="_Hlk76053370"/>
    </w:p>
    <w:p w14:paraId="24A0AFC1" w14:textId="2462A4E0" w:rsidR="00E3705B" w:rsidRPr="00E3705B" w:rsidRDefault="00E3705B" w:rsidP="00E3705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C83C1B">
        <w:rPr>
          <w:rFonts w:ascii="Arial" w:hAnsi="Arial" w:cs="Arial"/>
          <w:b/>
          <w:sz w:val="32"/>
          <w:szCs w:val="32"/>
          <w:u w:val="single"/>
        </w:rPr>
        <w:t>Addendum A</w:t>
      </w:r>
      <w:r w:rsidR="00C83C1B" w:rsidRPr="00C83C1B">
        <w:rPr>
          <w:rFonts w:ascii="Arial" w:hAnsi="Arial" w:cs="Arial"/>
          <w:b/>
          <w:sz w:val="32"/>
          <w:szCs w:val="32"/>
          <w:u w:val="single"/>
        </w:rPr>
        <w:t>:</w:t>
      </w:r>
      <w:r w:rsidRPr="00E3705B">
        <w:rPr>
          <w:rFonts w:ascii="Arial" w:hAnsi="Arial" w:cs="Arial"/>
          <w:b/>
          <w:sz w:val="32"/>
          <w:szCs w:val="32"/>
        </w:rPr>
        <w:t xml:space="preserve"> </w:t>
      </w:r>
      <w:r w:rsidR="00B14D81">
        <w:rPr>
          <w:rFonts w:ascii="Arial" w:hAnsi="Arial" w:cs="Arial"/>
          <w:b/>
          <w:sz w:val="32"/>
          <w:szCs w:val="32"/>
        </w:rPr>
        <w:t>November</w:t>
      </w:r>
      <w:r w:rsidR="001C6282">
        <w:rPr>
          <w:rFonts w:ascii="Arial" w:hAnsi="Arial" w:cs="Arial"/>
          <w:b/>
          <w:sz w:val="32"/>
          <w:szCs w:val="32"/>
        </w:rPr>
        <w:t xml:space="preserve"> </w:t>
      </w:r>
      <w:r w:rsidRPr="00E3705B">
        <w:rPr>
          <w:rFonts w:ascii="Arial" w:hAnsi="Arial" w:cs="Arial"/>
          <w:b/>
          <w:sz w:val="32"/>
          <w:szCs w:val="32"/>
        </w:rPr>
        <w:t>Payments (Item7.3)</w:t>
      </w:r>
    </w:p>
    <w:p w14:paraId="0133B87B" w14:textId="2B72A461" w:rsidR="001872DA" w:rsidRPr="001872DA" w:rsidRDefault="00E3705B" w:rsidP="001872D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3705B">
        <w:rPr>
          <w:rFonts w:ascii="Arial" w:hAnsi="Arial" w:cs="Arial"/>
          <w:b/>
          <w:sz w:val="24"/>
          <w:szCs w:val="24"/>
        </w:rPr>
        <w:t>The payments were made using the listed Powers</w:t>
      </w:r>
    </w:p>
    <w:p w14:paraId="280C7511" w14:textId="61E25929" w:rsidR="00137140" w:rsidRDefault="00137140" w:rsidP="00137140">
      <w:pPr>
        <w:spacing w:after="10" w:line="25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  <w:bookmarkEnd w:id="4"/>
      <w:bookmarkEnd w:id="5"/>
      <w:bookmarkEnd w:id="6"/>
    </w:p>
    <w:p w14:paraId="43835BAD" w14:textId="2160D743" w:rsidR="00D513F9" w:rsidRDefault="00D513F9" w:rsidP="00137140">
      <w:pPr>
        <w:spacing w:after="10" w:line="250" w:lineRule="auto"/>
        <w:ind w:left="-5" w:hanging="10"/>
        <w:rPr>
          <w:sz w:val="24"/>
          <w:szCs w:val="24"/>
        </w:rPr>
      </w:pPr>
    </w:p>
    <w:tbl>
      <w:tblPr>
        <w:tblStyle w:val="TableGrid0"/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2977"/>
        <w:gridCol w:w="1134"/>
        <w:gridCol w:w="1843"/>
      </w:tblGrid>
      <w:tr w:rsidR="00D513F9" w:rsidRPr="00A95F05" w14:paraId="2C68846F" w14:textId="77777777" w:rsidTr="004D293D">
        <w:trPr>
          <w:trHeight w:val="423"/>
        </w:trPr>
        <w:tc>
          <w:tcPr>
            <w:tcW w:w="2117" w:type="dxa"/>
          </w:tcPr>
          <w:p w14:paraId="72B5F3C3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Payee </w:t>
            </w:r>
          </w:p>
        </w:tc>
        <w:tc>
          <w:tcPr>
            <w:tcW w:w="1275" w:type="dxa"/>
          </w:tcPr>
          <w:p w14:paraId="49557C4C" w14:textId="77777777" w:rsidR="00D513F9" w:rsidRPr="00623F9C" w:rsidRDefault="00D513F9" w:rsidP="004D293D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977" w:type="dxa"/>
          </w:tcPr>
          <w:p w14:paraId="6F8E3E35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for payment </w:t>
            </w:r>
          </w:p>
        </w:tc>
        <w:tc>
          <w:tcPr>
            <w:tcW w:w="1134" w:type="dxa"/>
          </w:tcPr>
          <w:p w14:paraId="3EF565D9" w14:textId="77777777" w:rsidR="00D513F9" w:rsidRPr="00623F9C" w:rsidRDefault="00D513F9" w:rsidP="004D293D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843" w:type="dxa"/>
          </w:tcPr>
          <w:p w14:paraId="67511391" w14:textId="77777777" w:rsidR="00D513F9" w:rsidRPr="00A95F05" w:rsidRDefault="00D513F9" w:rsidP="004D293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5F05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D513F9" w:rsidRPr="00623F9C" w14:paraId="789BAA83" w14:textId="77777777" w:rsidTr="004D293D">
        <w:trPr>
          <w:trHeight w:val="346"/>
        </w:trPr>
        <w:tc>
          <w:tcPr>
            <w:tcW w:w="2117" w:type="dxa"/>
          </w:tcPr>
          <w:p w14:paraId="40AD593C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November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Payroll </w:t>
            </w:r>
          </w:p>
        </w:tc>
        <w:tc>
          <w:tcPr>
            <w:tcW w:w="1275" w:type="dxa"/>
          </w:tcPr>
          <w:p w14:paraId="55453481" w14:textId="77777777" w:rsidR="00D513F9" w:rsidRPr="00623F9C" w:rsidRDefault="00D513F9" w:rsidP="004D293D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£ 411.32</w:t>
            </w:r>
          </w:p>
        </w:tc>
        <w:tc>
          <w:tcPr>
            <w:tcW w:w="2977" w:type="dxa"/>
          </w:tcPr>
          <w:p w14:paraId="5AFC0D4E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134" w:type="dxa"/>
          </w:tcPr>
          <w:p w14:paraId="12975E61" w14:textId="77777777" w:rsidR="00D513F9" w:rsidRPr="00623F9C" w:rsidRDefault="00D513F9" w:rsidP="004D293D">
            <w:pPr>
              <w:ind w:right="65"/>
              <w:jc w:val="right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540C5813" w14:textId="77777777" w:rsidR="00D513F9" w:rsidRPr="00623F9C" w:rsidRDefault="00D513F9" w:rsidP="004D293D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D513F9" w:rsidRPr="00623F9C" w14:paraId="1FD9ABB5" w14:textId="77777777" w:rsidTr="004D293D">
        <w:trPr>
          <w:trHeight w:val="346"/>
        </w:trPr>
        <w:tc>
          <w:tcPr>
            <w:tcW w:w="2117" w:type="dxa"/>
          </w:tcPr>
          <w:p w14:paraId="06E96D16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Luke Costello </w:t>
            </w:r>
          </w:p>
        </w:tc>
        <w:tc>
          <w:tcPr>
            <w:tcW w:w="1275" w:type="dxa"/>
          </w:tcPr>
          <w:p w14:paraId="440AA475" w14:textId="77777777" w:rsidR="00D513F9" w:rsidRPr="00623F9C" w:rsidRDefault="00D513F9" w:rsidP="004D293D">
            <w:pPr>
              <w:ind w:lef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£220.00</w:t>
            </w:r>
          </w:p>
        </w:tc>
        <w:tc>
          <w:tcPr>
            <w:tcW w:w="2977" w:type="dxa"/>
          </w:tcPr>
          <w:p w14:paraId="6753F092" w14:textId="77777777" w:rsidR="00D513F9" w:rsidRPr="00623F9C" w:rsidRDefault="00D513F9" w:rsidP="004D293D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Mowing Inv. </w:t>
            </w:r>
            <w:r>
              <w:rPr>
                <w:rFonts w:ascii="Arial" w:eastAsia="Arial" w:hAnsi="Arial" w:cs="Arial"/>
                <w:sz w:val="24"/>
                <w:szCs w:val="24"/>
              </w:rPr>
              <w:t>1457</w:t>
            </w:r>
          </w:p>
        </w:tc>
        <w:tc>
          <w:tcPr>
            <w:tcW w:w="1134" w:type="dxa"/>
          </w:tcPr>
          <w:p w14:paraId="1A41099A" w14:textId="77777777" w:rsidR="00D513F9" w:rsidRPr="00623F9C" w:rsidRDefault="00D513F9" w:rsidP="004D293D">
            <w:pPr>
              <w:ind w:right="68"/>
              <w:jc w:val="right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4C1A1663" w14:textId="77777777" w:rsidR="00D513F9" w:rsidRPr="00623F9C" w:rsidRDefault="00D513F9" w:rsidP="004D293D">
            <w:pPr>
              <w:ind w:right="6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HA1980 s96(4)</w:t>
            </w:r>
          </w:p>
        </w:tc>
      </w:tr>
      <w:tr w:rsidR="00D513F9" w:rsidRPr="00623F9C" w14:paraId="2659AD51" w14:textId="77777777" w:rsidTr="004D293D">
        <w:trPr>
          <w:trHeight w:val="346"/>
        </w:trPr>
        <w:tc>
          <w:tcPr>
            <w:tcW w:w="2117" w:type="dxa"/>
          </w:tcPr>
          <w:p w14:paraId="7C9D0D20" w14:textId="77777777" w:rsidR="00D513F9" w:rsidRPr="00623F9C" w:rsidRDefault="00D513F9" w:rsidP="004D29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NCALC</w:t>
            </w:r>
          </w:p>
        </w:tc>
        <w:tc>
          <w:tcPr>
            <w:tcW w:w="1275" w:type="dxa"/>
          </w:tcPr>
          <w:p w14:paraId="300D84AE" w14:textId="77777777" w:rsidR="00D513F9" w:rsidRPr="00623F9C" w:rsidRDefault="00D513F9" w:rsidP="004D293D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623F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11A7CB06" w14:textId="77777777" w:rsidR="00D513F9" w:rsidRPr="00623F9C" w:rsidRDefault="00D513F9" w:rsidP="004D29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Training: Off to a Flying Start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Inv. 1663</w:t>
            </w:r>
          </w:p>
        </w:tc>
        <w:tc>
          <w:tcPr>
            <w:tcW w:w="1134" w:type="dxa"/>
          </w:tcPr>
          <w:p w14:paraId="6D24676A" w14:textId="77777777" w:rsidR="00D513F9" w:rsidRPr="00623F9C" w:rsidRDefault="00D513F9" w:rsidP="004D293D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28A03D3A" w14:textId="77777777" w:rsidR="00D513F9" w:rsidRPr="00623F9C" w:rsidRDefault="00D513F9" w:rsidP="004D293D">
            <w:pPr>
              <w:ind w:right="68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hAnsi="Arial" w:cs="Arial"/>
                <w:sz w:val="24"/>
                <w:szCs w:val="24"/>
              </w:rPr>
              <w:t>LGA 1972 s111</w:t>
            </w:r>
          </w:p>
        </w:tc>
      </w:tr>
    </w:tbl>
    <w:p w14:paraId="1B2EEFE5" w14:textId="77777777" w:rsidR="00D513F9" w:rsidRPr="00623F9C" w:rsidRDefault="00D513F9" w:rsidP="00137140">
      <w:pPr>
        <w:spacing w:after="10" w:line="250" w:lineRule="auto"/>
        <w:ind w:left="-5" w:hanging="10"/>
        <w:rPr>
          <w:sz w:val="24"/>
          <w:szCs w:val="24"/>
        </w:rPr>
      </w:pPr>
    </w:p>
    <w:sectPr w:rsidR="00D513F9" w:rsidRPr="00623F9C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2F9A" w14:textId="77777777" w:rsidR="00DA0999" w:rsidRDefault="00DA0999" w:rsidP="00F73071">
      <w:pPr>
        <w:spacing w:after="0" w:line="240" w:lineRule="auto"/>
      </w:pPr>
      <w:r>
        <w:separator/>
      </w:r>
    </w:p>
  </w:endnote>
  <w:endnote w:type="continuationSeparator" w:id="0">
    <w:p w14:paraId="7CAE779A" w14:textId="77777777" w:rsidR="00DA0999" w:rsidRDefault="00DA0999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35E" w14:textId="246CFE1E" w:rsidR="00637806" w:rsidRDefault="00637806" w:rsidP="00F73071">
    <w:pPr>
      <w:pStyle w:val="Footer"/>
    </w:pPr>
    <w:r>
      <w:t>Page 202</w:t>
    </w:r>
    <w:r w:rsidR="004730A9">
      <w:t>1</w:t>
    </w:r>
    <w:r>
      <w:t>/2</w:t>
    </w:r>
    <w:r w:rsidR="004730A9">
      <w:t>2</w:t>
    </w:r>
    <w:r>
      <w:t>-0</w:t>
    </w:r>
    <w:r w:rsidR="00AF474E">
      <w:t>0</w:t>
    </w:r>
    <w:r w:rsidR="00053C2B">
      <w:t>1</w:t>
    </w:r>
    <w:r w:rsidR="00DD7F8C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72FAE9C0" w:rsidR="00637806" w:rsidRDefault="00637806">
    <w:pPr>
      <w:pStyle w:val="Footer"/>
    </w:pPr>
    <w:bookmarkStart w:id="7" w:name="_Hlk45637129"/>
    <w:bookmarkStart w:id="8" w:name="_Hlk45637130"/>
    <w:bookmarkStart w:id="9" w:name="_Hlk45637131"/>
    <w:bookmarkStart w:id="10" w:name="_Hlk45637132"/>
    <w:bookmarkStart w:id="11" w:name="_Hlk45637133"/>
    <w:bookmarkStart w:id="12" w:name="_Hlk45637134"/>
    <w:r>
      <w:ptab w:relativeTo="margin" w:alignment="left" w:leader="none"/>
    </w:r>
    <w:r>
      <w:t>Page 202</w:t>
    </w:r>
    <w:r w:rsidR="00DF7656">
      <w:t>1</w:t>
    </w:r>
    <w:r>
      <w:t>/2</w:t>
    </w:r>
    <w:r w:rsidR="00DF7656">
      <w:t>2</w:t>
    </w:r>
    <w:r>
      <w:t>-</w:t>
    </w:r>
    <w:bookmarkEnd w:id="7"/>
    <w:bookmarkEnd w:id="8"/>
    <w:bookmarkEnd w:id="9"/>
    <w:bookmarkEnd w:id="10"/>
    <w:bookmarkEnd w:id="11"/>
    <w:bookmarkEnd w:id="12"/>
    <w:r w:rsidR="00DF7656">
      <w:t>0</w:t>
    </w:r>
    <w:r w:rsidR="00DD7F8C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9013" w14:textId="277A3D69" w:rsidR="00637806" w:rsidRDefault="00637806">
    <w:pPr>
      <w:pStyle w:val="Footer"/>
    </w:pPr>
    <w:r>
      <w:ptab w:relativeTo="margin" w:alignment="left" w:leader="none"/>
    </w:r>
    <w:r>
      <w:t>Page 202</w:t>
    </w:r>
    <w:r w:rsidR="004730A9">
      <w:t>1</w:t>
    </w:r>
    <w:r>
      <w:t>/2</w:t>
    </w:r>
    <w:r w:rsidR="004730A9">
      <w:t>2</w:t>
    </w:r>
    <w:r>
      <w:t>-</w:t>
    </w:r>
    <w:r w:rsidR="00DF7656">
      <w:t>0</w:t>
    </w:r>
    <w:r w:rsidR="00DD7F8C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B324" w14:textId="77777777" w:rsidR="00DA0999" w:rsidRDefault="00DA0999" w:rsidP="00F73071">
      <w:pPr>
        <w:spacing w:after="0" w:line="240" w:lineRule="auto"/>
      </w:pPr>
      <w:r>
        <w:separator/>
      </w:r>
    </w:p>
  </w:footnote>
  <w:footnote w:type="continuationSeparator" w:id="0">
    <w:p w14:paraId="1E0A46A5" w14:textId="77777777" w:rsidR="00DA0999" w:rsidRDefault="00DA0999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34388"/>
    <w:multiLevelType w:val="hybridMultilevel"/>
    <w:tmpl w:val="D9368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C3601"/>
    <w:multiLevelType w:val="hybridMultilevel"/>
    <w:tmpl w:val="0C48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D4C28"/>
    <w:multiLevelType w:val="hybridMultilevel"/>
    <w:tmpl w:val="2C786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222C6"/>
    <w:multiLevelType w:val="hybridMultilevel"/>
    <w:tmpl w:val="23B0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4"/>
  </w:num>
  <w:num w:numId="7">
    <w:abstractNumId w:val="6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7"/>
  </w:num>
  <w:num w:numId="12">
    <w:abstractNumId w:val="26"/>
  </w:num>
  <w:num w:numId="13">
    <w:abstractNumId w:val="9"/>
  </w:num>
  <w:num w:numId="14">
    <w:abstractNumId w:val="3"/>
  </w:num>
  <w:num w:numId="15">
    <w:abstractNumId w:val="21"/>
  </w:num>
  <w:num w:numId="16">
    <w:abstractNumId w:val="2"/>
  </w:num>
  <w:num w:numId="17">
    <w:abstractNumId w:val="24"/>
  </w:num>
  <w:num w:numId="18">
    <w:abstractNumId w:val="25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20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6D"/>
    <w:rsid w:val="000235A3"/>
    <w:rsid w:val="000243B2"/>
    <w:rsid w:val="000252FE"/>
    <w:rsid w:val="00026708"/>
    <w:rsid w:val="00030B8D"/>
    <w:rsid w:val="00037ECE"/>
    <w:rsid w:val="00053C2B"/>
    <w:rsid w:val="00054EDC"/>
    <w:rsid w:val="00062939"/>
    <w:rsid w:val="0006295C"/>
    <w:rsid w:val="000662AA"/>
    <w:rsid w:val="000739DF"/>
    <w:rsid w:val="00083256"/>
    <w:rsid w:val="00083F19"/>
    <w:rsid w:val="000916DF"/>
    <w:rsid w:val="00095E1E"/>
    <w:rsid w:val="000A5D8C"/>
    <w:rsid w:val="000B75CB"/>
    <w:rsid w:val="000B7959"/>
    <w:rsid w:val="000B79CB"/>
    <w:rsid w:val="000C1405"/>
    <w:rsid w:val="000C1E7F"/>
    <w:rsid w:val="000C22A6"/>
    <w:rsid w:val="000C7F2C"/>
    <w:rsid w:val="000D245F"/>
    <w:rsid w:val="000D2A3D"/>
    <w:rsid w:val="000D7153"/>
    <w:rsid w:val="000E3587"/>
    <w:rsid w:val="000F2E51"/>
    <w:rsid w:val="001062B8"/>
    <w:rsid w:val="00107EC9"/>
    <w:rsid w:val="001112E8"/>
    <w:rsid w:val="001152A8"/>
    <w:rsid w:val="00115325"/>
    <w:rsid w:val="00122C16"/>
    <w:rsid w:val="00125E11"/>
    <w:rsid w:val="00126EA7"/>
    <w:rsid w:val="00132C89"/>
    <w:rsid w:val="00134CBC"/>
    <w:rsid w:val="001369B3"/>
    <w:rsid w:val="00136BCD"/>
    <w:rsid w:val="00137140"/>
    <w:rsid w:val="00145A01"/>
    <w:rsid w:val="00147952"/>
    <w:rsid w:val="0015165E"/>
    <w:rsid w:val="001606EE"/>
    <w:rsid w:val="001607AF"/>
    <w:rsid w:val="00172C6A"/>
    <w:rsid w:val="00175678"/>
    <w:rsid w:val="001872DA"/>
    <w:rsid w:val="00190289"/>
    <w:rsid w:val="00193BA4"/>
    <w:rsid w:val="0019490F"/>
    <w:rsid w:val="001957BF"/>
    <w:rsid w:val="001A31A8"/>
    <w:rsid w:val="001B01FB"/>
    <w:rsid w:val="001B14D6"/>
    <w:rsid w:val="001C311F"/>
    <w:rsid w:val="001C6282"/>
    <w:rsid w:val="001D0FA3"/>
    <w:rsid w:val="001D47A6"/>
    <w:rsid w:val="001D5E64"/>
    <w:rsid w:val="001D603C"/>
    <w:rsid w:val="001D62C7"/>
    <w:rsid w:val="001D7840"/>
    <w:rsid w:val="001F2B98"/>
    <w:rsid w:val="002007F2"/>
    <w:rsid w:val="00221713"/>
    <w:rsid w:val="0022192E"/>
    <w:rsid w:val="0022263A"/>
    <w:rsid w:val="0023001B"/>
    <w:rsid w:val="00230209"/>
    <w:rsid w:val="002318A5"/>
    <w:rsid w:val="002356C2"/>
    <w:rsid w:val="00241BA0"/>
    <w:rsid w:val="00242BA2"/>
    <w:rsid w:val="00250B27"/>
    <w:rsid w:val="00255CCC"/>
    <w:rsid w:val="00257407"/>
    <w:rsid w:val="00263995"/>
    <w:rsid w:val="002676CD"/>
    <w:rsid w:val="00270440"/>
    <w:rsid w:val="0027429D"/>
    <w:rsid w:val="00274395"/>
    <w:rsid w:val="002801EE"/>
    <w:rsid w:val="00284470"/>
    <w:rsid w:val="00296972"/>
    <w:rsid w:val="002A4851"/>
    <w:rsid w:val="002A5F66"/>
    <w:rsid w:val="002D12E8"/>
    <w:rsid w:val="002D4C60"/>
    <w:rsid w:val="002E284C"/>
    <w:rsid w:val="002E706D"/>
    <w:rsid w:val="002F0DD4"/>
    <w:rsid w:val="002F1E2B"/>
    <w:rsid w:val="00302F93"/>
    <w:rsid w:val="00303EA2"/>
    <w:rsid w:val="003120B2"/>
    <w:rsid w:val="00314A9F"/>
    <w:rsid w:val="00317944"/>
    <w:rsid w:val="003203CB"/>
    <w:rsid w:val="00321349"/>
    <w:rsid w:val="0032613A"/>
    <w:rsid w:val="00331438"/>
    <w:rsid w:val="00337FBA"/>
    <w:rsid w:val="00341DB3"/>
    <w:rsid w:val="0034781E"/>
    <w:rsid w:val="00355121"/>
    <w:rsid w:val="00357873"/>
    <w:rsid w:val="0036741A"/>
    <w:rsid w:val="0037130C"/>
    <w:rsid w:val="00375D2F"/>
    <w:rsid w:val="00381E6F"/>
    <w:rsid w:val="003A140B"/>
    <w:rsid w:val="003A1F35"/>
    <w:rsid w:val="003A2EDB"/>
    <w:rsid w:val="003A5271"/>
    <w:rsid w:val="003C179E"/>
    <w:rsid w:val="003C3147"/>
    <w:rsid w:val="003C701E"/>
    <w:rsid w:val="003C73C2"/>
    <w:rsid w:val="003D4FA6"/>
    <w:rsid w:val="003D7CB8"/>
    <w:rsid w:val="003F03D1"/>
    <w:rsid w:val="003F199C"/>
    <w:rsid w:val="003F5C80"/>
    <w:rsid w:val="003F606C"/>
    <w:rsid w:val="003F7833"/>
    <w:rsid w:val="004000C1"/>
    <w:rsid w:val="00412757"/>
    <w:rsid w:val="00427D32"/>
    <w:rsid w:val="0043122A"/>
    <w:rsid w:val="0043159E"/>
    <w:rsid w:val="004327DA"/>
    <w:rsid w:val="00434040"/>
    <w:rsid w:val="00437B9C"/>
    <w:rsid w:val="00446801"/>
    <w:rsid w:val="004471B0"/>
    <w:rsid w:val="004502B0"/>
    <w:rsid w:val="00455184"/>
    <w:rsid w:val="004708EF"/>
    <w:rsid w:val="004730A9"/>
    <w:rsid w:val="004736FC"/>
    <w:rsid w:val="004847A6"/>
    <w:rsid w:val="004854B8"/>
    <w:rsid w:val="004B2905"/>
    <w:rsid w:val="004B4AA7"/>
    <w:rsid w:val="004D56D2"/>
    <w:rsid w:val="004D6A03"/>
    <w:rsid w:val="004E161A"/>
    <w:rsid w:val="004E353E"/>
    <w:rsid w:val="004E79AA"/>
    <w:rsid w:val="004F098C"/>
    <w:rsid w:val="004F2607"/>
    <w:rsid w:val="00505211"/>
    <w:rsid w:val="005055C2"/>
    <w:rsid w:val="005064A1"/>
    <w:rsid w:val="00506905"/>
    <w:rsid w:val="00520C78"/>
    <w:rsid w:val="00522FF1"/>
    <w:rsid w:val="00530923"/>
    <w:rsid w:val="0054115B"/>
    <w:rsid w:val="00543255"/>
    <w:rsid w:val="00546F72"/>
    <w:rsid w:val="00550F9D"/>
    <w:rsid w:val="00571737"/>
    <w:rsid w:val="005737B0"/>
    <w:rsid w:val="00580FE8"/>
    <w:rsid w:val="00581AF1"/>
    <w:rsid w:val="005824C6"/>
    <w:rsid w:val="00584884"/>
    <w:rsid w:val="005848FE"/>
    <w:rsid w:val="00591092"/>
    <w:rsid w:val="00593D84"/>
    <w:rsid w:val="00597FE6"/>
    <w:rsid w:val="005A1E04"/>
    <w:rsid w:val="005C09E8"/>
    <w:rsid w:val="005D5FE9"/>
    <w:rsid w:val="005D6E0D"/>
    <w:rsid w:val="005E0002"/>
    <w:rsid w:val="005E3B56"/>
    <w:rsid w:val="005F0748"/>
    <w:rsid w:val="005F16DA"/>
    <w:rsid w:val="006004A9"/>
    <w:rsid w:val="0060145F"/>
    <w:rsid w:val="006042EE"/>
    <w:rsid w:val="0060768E"/>
    <w:rsid w:val="00607BFE"/>
    <w:rsid w:val="00611116"/>
    <w:rsid w:val="006125D0"/>
    <w:rsid w:val="00613E9A"/>
    <w:rsid w:val="00624CE0"/>
    <w:rsid w:val="006318EE"/>
    <w:rsid w:val="0063636C"/>
    <w:rsid w:val="00637806"/>
    <w:rsid w:val="006416BD"/>
    <w:rsid w:val="0064572A"/>
    <w:rsid w:val="006468EC"/>
    <w:rsid w:val="00653958"/>
    <w:rsid w:val="006659B1"/>
    <w:rsid w:val="00676126"/>
    <w:rsid w:val="00693831"/>
    <w:rsid w:val="006943CB"/>
    <w:rsid w:val="006949E3"/>
    <w:rsid w:val="00697257"/>
    <w:rsid w:val="006A7B0B"/>
    <w:rsid w:val="006B23FD"/>
    <w:rsid w:val="006C0EDB"/>
    <w:rsid w:val="006C1362"/>
    <w:rsid w:val="006C6044"/>
    <w:rsid w:val="006E53CC"/>
    <w:rsid w:val="006E7C33"/>
    <w:rsid w:val="00705615"/>
    <w:rsid w:val="0070680C"/>
    <w:rsid w:val="00712F4B"/>
    <w:rsid w:val="00715311"/>
    <w:rsid w:val="00716964"/>
    <w:rsid w:val="007218F6"/>
    <w:rsid w:val="00733B85"/>
    <w:rsid w:val="007446D7"/>
    <w:rsid w:val="00752E73"/>
    <w:rsid w:val="007571AE"/>
    <w:rsid w:val="00762DF9"/>
    <w:rsid w:val="00765C84"/>
    <w:rsid w:val="007708E8"/>
    <w:rsid w:val="007749EE"/>
    <w:rsid w:val="00782BEA"/>
    <w:rsid w:val="00786685"/>
    <w:rsid w:val="00787416"/>
    <w:rsid w:val="00791272"/>
    <w:rsid w:val="0079354B"/>
    <w:rsid w:val="0079783F"/>
    <w:rsid w:val="007D1A20"/>
    <w:rsid w:val="007E0425"/>
    <w:rsid w:val="007E0C04"/>
    <w:rsid w:val="007F1D03"/>
    <w:rsid w:val="007F6808"/>
    <w:rsid w:val="0081029F"/>
    <w:rsid w:val="008129FE"/>
    <w:rsid w:val="00813F85"/>
    <w:rsid w:val="00814E60"/>
    <w:rsid w:val="00816231"/>
    <w:rsid w:val="00816A1E"/>
    <w:rsid w:val="00827816"/>
    <w:rsid w:val="008315F7"/>
    <w:rsid w:val="00832D8D"/>
    <w:rsid w:val="00834492"/>
    <w:rsid w:val="008542A8"/>
    <w:rsid w:val="0087114B"/>
    <w:rsid w:val="0087304B"/>
    <w:rsid w:val="008852A2"/>
    <w:rsid w:val="008942AA"/>
    <w:rsid w:val="00894675"/>
    <w:rsid w:val="0089738E"/>
    <w:rsid w:val="008A492E"/>
    <w:rsid w:val="008A6426"/>
    <w:rsid w:val="008B212D"/>
    <w:rsid w:val="008C4E0B"/>
    <w:rsid w:val="008C5078"/>
    <w:rsid w:val="008D1C41"/>
    <w:rsid w:val="008E32C5"/>
    <w:rsid w:val="008E459A"/>
    <w:rsid w:val="008E62C2"/>
    <w:rsid w:val="008F51F3"/>
    <w:rsid w:val="009021BE"/>
    <w:rsid w:val="00902298"/>
    <w:rsid w:val="00904C8A"/>
    <w:rsid w:val="0090585A"/>
    <w:rsid w:val="00907C3A"/>
    <w:rsid w:val="00913BC6"/>
    <w:rsid w:val="009213E6"/>
    <w:rsid w:val="00921E16"/>
    <w:rsid w:val="00924455"/>
    <w:rsid w:val="009246EC"/>
    <w:rsid w:val="009256EF"/>
    <w:rsid w:val="00940678"/>
    <w:rsid w:val="00952C1D"/>
    <w:rsid w:val="00953AFD"/>
    <w:rsid w:val="00953C2F"/>
    <w:rsid w:val="009644DB"/>
    <w:rsid w:val="0096718F"/>
    <w:rsid w:val="00971754"/>
    <w:rsid w:val="009740A3"/>
    <w:rsid w:val="0097570D"/>
    <w:rsid w:val="009801BF"/>
    <w:rsid w:val="009841AA"/>
    <w:rsid w:val="009938B1"/>
    <w:rsid w:val="009954BF"/>
    <w:rsid w:val="009A1B23"/>
    <w:rsid w:val="009B67B3"/>
    <w:rsid w:val="009C22A4"/>
    <w:rsid w:val="009D02D3"/>
    <w:rsid w:val="009D2548"/>
    <w:rsid w:val="009D4F95"/>
    <w:rsid w:val="009E1F27"/>
    <w:rsid w:val="009E21D0"/>
    <w:rsid w:val="009F0A08"/>
    <w:rsid w:val="00A01364"/>
    <w:rsid w:val="00A01F41"/>
    <w:rsid w:val="00A068F3"/>
    <w:rsid w:val="00A1063A"/>
    <w:rsid w:val="00A120E2"/>
    <w:rsid w:val="00A164C3"/>
    <w:rsid w:val="00A258DC"/>
    <w:rsid w:val="00A30E14"/>
    <w:rsid w:val="00A33447"/>
    <w:rsid w:val="00A34AB6"/>
    <w:rsid w:val="00A457F1"/>
    <w:rsid w:val="00A62BCC"/>
    <w:rsid w:val="00A62F48"/>
    <w:rsid w:val="00A64602"/>
    <w:rsid w:val="00A735F9"/>
    <w:rsid w:val="00A83448"/>
    <w:rsid w:val="00A906BB"/>
    <w:rsid w:val="00AA52AD"/>
    <w:rsid w:val="00AB40D3"/>
    <w:rsid w:val="00AB6D9B"/>
    <w:rsid w:val="00AC30EC"/>
    <w:rsid w:val="00AD19A0"/>
    <w:rsid w:val="00AE0E02"/>
    <w:rsid w:val="00AE31B3"/>
    <w:rsid w:val="00AF15C1"/>
    <w:rsid w:val="00AF474E"/>
    <w:rsid w:val="00B109DF"/>
    <w:rsid w:val="00B14D81"/>
    <w:rsid w:val="00B21935"/>
    <w:rsid w:val="00B50401"/>
    <w:rsid w:val="00B50B48"/>
    <w:rsid w:val="00B55DEF"/>
    <w:rsid w:val="00B60130"/>
    <w:rsid w:val="00B66C8A"/>
    <w:rsid w:val="00B80B0D"/>
    <w:rsid w:val="00B82A09"/>
    <w:rsid w:val="00B9200B"/>
    <w:rsid w:val="00B96079"/>
    <w:rsid w:val="00BA0EE8"/>
    <w:rsid w:val="00BA6C1D"/>
    <w:rsid w:val="00BB29CD"/>
    <w:rsid w:val="00BB709E"/>
    <w:rsid w:val="00BC560B"/>
    <w:rsid w:val="00BD082A"/>
    <w:rsid w:val="00BD21AD"/>
    <w:rsid w:val="00BD22B7"/>
    <w:rsid w:val="00BD284C"/>
    <w:rsid w:val="00BD45E0"/>
    <w:rsid w:val="00BE310F"/>
    <w:rsid w:val="00BE5D1F"/>
    <w:rsid w:val="00BE7AAB"/>
    <w:rsid w:val="00BF1DA3"/>
    <w:rsid w:val="00BF3D4A"/>
    <w:rsid w:val="00C002A6"/>
    <w:rsid w:val="00C03E29"/>
    <w:rsid w:val="00C05787"/>
    <w:rsid w:val="00C21A09"/>
    <w:rsid w:val="00C22975"/>
    <w:rsid w:val="00C32D52"/>
    <w:rsid w:val="00C4198A"/>
    <w:rsid w:val="00C56B7E"/>
    <w:rsid w:val="00C7172F"/>
    <w:rsid w:val="00C7788C"/>
    <w:rsid w:val="00C83C1B"/>
    <w:rsid w:val="00C918A5"/>
    <w:rsid w:val="00C949DB"/>
    <w:rsid w:val="00CA4A3F"/>
    <w:rsid w:val="00CA64AE"/>
    <w:rsid w:val="00CA728D"/>
    <w:rsid w:val="00CB1F63"/>
    <w:rsid w:val="00CB35CE"/>
    <w:rsid w:val="00CC35AE"/>
    <w:rsid w:val="00CD1DA9"/>
    <w:rsid w:val="00CD43D8"/>
    <w:rsid w:val="00CD6D2D"/>
    <w:rsid w:val="00CD6D45"/>
    <w:rsid w:val="00CE00CD"/>
    <w:rsid w:val="00CE5E5D"/>
    <w:rsid w:val="00CE6402"/>
    <w:rsid w:val="00D03E5C"/>
    <w:rsid w:val="00D0745F"/>
    <w:rsid w:val="00D07685"/>
    <w:rsid w:val="00D07E8E"/>
    <w:rsid w:val="00D13493"/>
    <w:rsid w:val="00D13E34"/>
    <w:rsid w:val="00D14A9E"/>
    <w:rsid w:val="00D15CB6"/>
    <w:rsid w:val="00D16F37"/>
    <w:rsid w:val="00D20351"/>
    <w:rsid w:val="00D21653"/>
    <w:rsid w:val="00D21F54"/>
    <w:rsid w:val="00D2220B"/>
    <w:rsid w:val="00D32172"/>
    <w:rsid w:val="00D3468E"/>
    <w:rsid w:val="00D43517"/>
    <w:rsid w:val="00D513F9"/>
    <w:rsid w:val="00D60266"/>
    <w:rsid w:val="00D64831"/>
    <w:rsid w:val="00D67B2F"/>
    <w:rsid w:val="00D71091"/>
    <w:rsid w:val="00D72C08"/>
    <w:rsid w:val="00D760D1"/>
    <w:rsid w:val="00D82BFD"/>
    <w:rsid w:val="00D85555"/>
    <w:rsid w:val="00D871D4"/>
    <w:rsid w:val="00D92740"/>
    <w:rsid w:val="00D95978"/>
    <w:rsid w:val="00DA0643"/>
    <w:rsid w:val="00DA0999"/>
    <w:rsid w:val="00DA32D7"/>
    <w:rsid w:val="00DA76A6"/>
    <w:rsid w:val="00DB00ED"/>
    <w:rsid w:val="00DB1C60"/>
    <w:rsid w:val="00DB1E1F"/>
    <w:rsid w:val="00DB7BFB"/>
    <w:rsid w:val="00DC2F61"/>
    <w:rsid w:val="00DD3433"/>
    <w:rsid w:val="00DD5557"/>
    <w:rsid w:val="00DD6F21"/>
    <w:rsid w:val="00DD7F8C"/>
    <w:rsid w:val="00DE5B7C"/>
    <w:rsid w:val="00DE6A43"/>
    <w:rsid w:val="00DE7CB3"/>
    <w:rsid w:val="00DF7656"/>
    <w:rsid w:val="00DF77C8"/>
    <w:rsid w:val="00E059BC"/>
    <w:rsid w:val="00E17497"/>
    <w:rsid w:val="00E24FD2"/>
    <w:rsid w:val="00E3189F"/>
    <w:rsid w:val="00E31F37"/>
    <w:rsid w:val="00E3705B"/>
    <w:rsid w:val="00E40DC4"/>
    <w:rsid w:val="00E42E77"/>
    <w:rsid w:val="00E43D46"/>
    <w:rsid w:val="00E5623F"/>
    <w:rsid w:val="00E6041A"/>
    <w:rsid w:val="00E61401"/>
    <w:rsid w:val="00E64AB7"/>
    <w:rsid w:val="00E67918"/>
    <w:rsid w:val="00E70315"/>
    <w:rsid w:val="00E72653"/>
    <w:rsid w:val="00E91589"/>
    <w:rsid w:val="00E92FF1"/>
    <w:rsid w:val="00EA1B17"/>
    <w:rsid w:val="00EA1EDC"/>
    <w:rsid w:val="00EA2C49"/>
    <w:rsid w:val="00EB4BCE"/>
    <w:rsid w:val="00EB5EDB"/>
    <w:rsid w:val="00EC08BE"/>
    <w:rsid w:val="00EC3DA0"/>
    <w:rsid w:val="00EC695F"/>
    <w:rsid w:val="00ED3584"/>
    <w:rsid w:val="00ED6521"/>
    <w:rsid w:val="00EE27E7"/>
    <w:rsid w:val="00EE59A4"/>
    <w:rsid w:val="00EF4362"/>
    <w:rsid w:val="00EF50AF"/>
    <w:rsid w:val="00EF5564"/>
    <w:rsid w:val="00EF7713"/>
    <w:rsid w:val="00F103CC"/>
    <w:rsid w:val="00F154C4"/>
    <w:rsid w:val="00F15A16"/>
    <w:rsid w:val="00F21500"/>
    <w:rsid w:val="00F22608"/>
    <w:rsid w:val="00F25020"/>
    <w:rsid w:val="00F25DBF"/>
    <w:rsid w:val="00F327A6"/>
    <w:rsid w:val="00F52858"/>
    <w:rsid w:val="00F57187"/>
    <w:rsid w:val="00F72F98"/>
    <w:rsid w:val="00F73071"/>
    <w:rsid w:val="00F74DCD"/>
    <w:rsid w:val="00F87738"/>
    <w:rsid w:val="00F9359E"/>
    <w:rsid w:val="00F953B5"/>
    <w:rsid w:val="00FA4E67"/>
    <w:rsid w:val="00FA633E"/>
    <w:rsid w:val="00FA7967"/>
    <w:rsid w:val="00FB0AF8"/>
    <w:rsid w:val="00FB407B"/>
    <w:rsid w:val="00FB7916"/>
    <w:rsid w:val="00FB79D6"/>
    <w:rsid w:val="00FC7697"/>
    <w:rsid w:val="00FD2486"/>
    <w:rsid w:val="00FE3838"/>
    <w:rsid w:val="00FE7CC7"/>
    <w:rsid w:val="00FF01E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E6F"/>
    <w:pPr>
      <w:keepNext/>
      <w:spacing w:after="240" w:line="240" w:lineRule="auto"/>
      <w:outlineLvl w:val="5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1E6F"/>
    <w:rPr>
      <w:rFonts w:ascii="Arial" w:eastAsia="Times New Roman" w:hAnsi="Arial" w:cs="Arial"/>
      <w:b/>
      <w:bCs/>
      <w:sz w:val="28"/>
      <w:szCs w:val="24"/>
      <w:u w:val="single"/>
    </w:rPr>
  </w:style>
  <w:style w:type="table" w:customStyle="1" w:styleId="TableGrid0">
    <w:name w:val="TableGrid"/>
    <w:rsid w:val="001872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2DA"/>
    <w:pPr>
      <w:spacing w:before="360" w:after="60" w:line="240" w:lineRule="auto"/>
    </w:pPr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F2BF-BD7D-4DF3-8BAF-6642B34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2</cp:revision>
  <cp:lastPrinted>2020-12-06T16:43:00Z</cp:lastPrinted>
  <dcterms:created xsi:type="dcterms:W3CDTF">2021-12-15T09:12:00Z</dcterms:created>
  <dcterms:modified xsi:type="dcterms:W3CDTF">2021-12-15T09:12:00Z</dcterms:modified>
</cp:coreProperties>
</file>