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DBADD" w14:textId="0F20CFC1" w:rsidR="00BF1DA3" w:rsidRPr="00BF1DA3" w:rsidRDefault="00BF1DA3" w:rsidP="00BF1DA3">
      <w:pPr>
        <w:spacing w:before="240"/>
        <w:rPr>
          <w:rFonts w:ascii="Arial" w:hAnsi="Arial" w:cs="Arial"/>
          <w:b/>
          <w:bCs/>
          <w:sz w:val="44"/>
          <w:szCs w:val="44"/>
        </w:rPr>
      </w:pPr>
      <w:bookmarkStart w:id="0" w:name="_GoBack"/>
      <w:bookmarkEnd w:id="0"/>
      <w:r w:rsidRPr="00BF1DA3">
        <w:rPr>
          <w:rFonts w:ascii="Arial" w:hAnsi="Arial" w:cs="Arial"/>
          <w:b/>
          <w:bCs/>
          <w:sz w:val="44"/>
          <w:szCs w:val="44"/>
        </w:rPr>
        <w:t xml:space="preserve">Everdon Parish Council </w:t>
      </w:r>
    </w:p>
    <w:p w14:paraId="6B299D6B" w14:textId="4FABF408" w:rsidR="004854B8" w:rsidRPr="002007F2" w:rsidRDefault="009256EF" w:rsidP="00F57187">
      <w:pPr>
        <w:pStyle w:val="Heading2"/>
        <w:spacing w:after="120"/>
        <w:rPr>
          <w:rFonts w:ascii="Arial" w:hAnsi="Arial" w:cs="Arial"/>
          <w:b/>
          <w:color w:val="auto"/>
        </w:rPr>
      </w:pPr>
      <w:r w:rsidRPr="002007F2">
        <w:rPr>
          <w:rFonts w:ascii="Arial" w:hAnsi="Arial" w:cs="Arial"/>
          <w:b/>
          <w:color w:val="auto"/>
        </w:rPr>
        <w:t>Minutes of the</w:t>
      </w:r>
      <w:r w:rsidR="001607AF">
        <w:rPr>
          <w:rFonts w:ascii="Arial" w:hAnsi="Arial" w:cs="Arial"/>
          <w:b/>
          <w:color w:val="auto"/>
        </w:rPr>
        <w:t xml:space="preserve"> Full Meeting of the </w:t>
      </w:r>
      <w:r w:rsidRPr="002007F2">
        <w:rPr>
          <w:rFonts w:ascii="Arial" w:hAnsi="Arial" w:cs="Arial"/>
          <w:b/>
          <w:color w:val="auto"/>
        </w:rPr>
        <w:t>Parish Council</w:t>
      </w:r>
    </w:p>
    <w:p w14:paraId="48067467" w14:textId="7A5BA692" w:rsidR="009256EF" w:rsidRPr="002007F2" w:rsidRDefault="002007F2" w:rsidP="002007F2">
      <w:pPr>
        <w:pStyle w:val="Heading3"/>
        <w:spacing w:after="120"/>
        <w:rPr>
          <w:rFonts w:ascii="Arial" w:hAnsi="Arial" w:cs="Arial"/>
          <w:color w:val="auto"/>
        </w:rPr>
      </w:pPr>
      <w:r>
        <w:rPr>
          <w:rFonts w:ascii="Arial" w:hAnsi="Arial" w:cs="Arial"/>
          <w:color w:val="auto"/>
        </w:rPr>
        <w:t>H</w:t>
      </w:r>
      <w:r w:rsidR="009256EF" w:rsidRPr="002007F2">
        <w:rPr>
          <w:rFonts w:ascii="Arial" w:hAnsi="Arial" w:cs="Arial"/>
          <w:color w:val="auto"/>
        </w:rPr>
        <w:t xml:space="preserve">eld on </w:t>
      </w:r>
      <w:r w:rsidR="00DB0F5A">
        <w:rPr>
          <w:rFonts w:ascii="Arial" w:hAnsi="Arial" w:cs="Arial"/>
          <w:color w:val="auto"/>
        </w:rPr>
        <w:t>10</w:t>
      </w:r>
      <w:r w:rsidR="00DB0F5A" w:rsidRPr="00DB0F5A">
        <w:rPr>
          <w:rFonts w:ascii="Arial" w:hAnsi="Arial" w:cs="Arial"/>
          <w:color w:val="auto"/>
          <w:vertAlign w:val="superscript"/>
        </w:rPr>
        <w:t>th</w:t>
      </w:r>
      <w:r w:rsidR="00DB0F5A">
        <w:rPr>
          <w:rFonts w:ascii="Arial" w:hAnsi="Arial" w:cs="Arial"/>
          <w:color w:val="auto"/>
        </w:rPr>
        <w:t xml:space="preserve"> January 2022 </w:t>
      </w:r>
      <w:r w:rsidR="009256EF" w:rsidRPr="002007F2">
        <w:rPr>
          <w:rFonts w:ascii="Arial" w:hAnsi="Arial" w:cs="Arial"/>
          <w:color w:val="auto"/>
        </w:rPr>
        <w:t xml:space="preserve">at </w:t>
      </w:r>
      <w:r w:rsidR="001607AF">
        <w:rPr>
          <w:rFonts w:ascii="Arial" w:hAnsi="Arial" w:cs="Arial"/>
          <w:color w:val="auto"/>
        </w:rPr>
        <w:t>6</w:t>
      </w:r>
      <w:r w:rsidR="009256EF" w:rsidRPr="002007F2">
        <w:rPr>
          <w:rFonts w:ascii="Arial" w:hAnsi="Arial" w:cs="Arial"/>
          <w:color w:val="auto"/>
        </w:rPr>
        <w:t>:</w:t>
      </w:r>
      <w:r w:rsidR="001607AF">
        <w:rPr>
          <w:rFonts w:ascii="Arial" w:hAnsi="Arial" w:cs="Arial"/>
          <w:color w:val="auto"/>
        </w:rPr>
        <w:t>3</w:t>
      </w:r>
      <w:r w:rsidR="009256EF" w:rsidRPr="002007F2">
        <w:rPr>
          <w:rFonts w:ascii="Arial" w:hAnsi="Arial" w:cs="Arial"/>
          <w:color w:val="auto"/>
        </w:rPr>
        <w:t xml:space="preserve">0pm </w:t>
      </w:r>
      <w:r w:rsidR="00624CE0">
        <w:rPr>
          <w:rFonts w:ascii="Arial" w:hAnsi="Arial" w:cs="Arial"/>
          <w:color w:val="auto"/>
        </w:rPr>
        <w:t>in the Village Hall, High Street, Everdon</w:t>
      </w:r>
      <w:r w:rsidR="00733B85">
        <w:rPr>
          <w:rFonts w:ascii="Arial" w:hAnsi="Arial" w:cs="Arial"/>
          <w:color w:val="auto"/>
        </w:rPr>
        <w:t>.</w:t>
      </w:r>
    </w:p>
    <w:p w14:paraId="3AAC5FB2" w14:textId="77777777" w:rsidR="009256EF" w:rsidRPr="00BF1DA3" w:rsidRDefault="009256EF" w:rsidP="009256EF">
      <w:pPr>
        <w:spacing w:after="120"/>
        <w:rPr>
          <w:rFonts w:ascii="Arial" w:hAnsi="Arial" w:cs="Arial"/>
          <w:sz w:val="28"/>
          <w:szCs w:val="28"/>
        </w:rPr>
      </w:pPr>
      <w:r w:rsidRPr="00BF1DA3">
        <w:rPr>
          <w:rFonts w:ascii="Arial" w:hAnsi="Arial" w:cs="Arial"/>
          <w:b/>
          <w:bCs/>
          <w:sz w:val="28"/>
          <w:szCs w:val="28"/>
          <w:u w:val="single"/>
        </w:rPr>
        <w:t>Present</w:t>
      </w:r>
      <w:r w:rsidRPr="00BF1DA3">
        <w:rPr>
          <w:rFonts w:ascii="Arial" w:hAnsi="Arial" w:cs="Arial"/>
          <w:sz w:val="28"/>
          <w:szCs w:val="28"/>
        </w:rPr>
        <w:t xml:space="preserve">: </w:t>
      </w:r>
    </w:p>
    <w:p w14:paraId="7610F878" w14:textId="20C3C0F3" w:rsidR="002007F2" w:rsidRDefault="009256EF" w:rsidP="002007F2">
      <w:pPr>
        <w:pStyle w:val="BodyText"/>
      </w:pPr>
      <w:r w:rsidRPr="00381E6F">
        <w:t>Councillors</w:t>
      </w:r>
      <w:r w:rsidR="00D72C08">
        <w:t>:</w:t>
      </w:r>
      <w:r w:rsidRPr="00381E6F">
        <w:t xml:space="preserve"> Kevin Nichols (Chairman)</w:t>
      </w:r>
      <w:r w:rsidR="00FE3838">
        <w:t>,</w:t>
      </w:r>
      <w:r w:rsidR="00FE3838" w:rsidRPr="00381E6F">
        <w:t xml:space="preserve"> </w:t>
      </w:r>
      <w:r w:rsidR="00A6794F">
        <w:t xml:space="preserve">Shaen Linfoot, </w:t>
      </w:r>
      <w:r w:rsidR="0022192E">
        <w:t>Peter Bowman</w:t>
      </w:r>
      <w:r w:rsidRPr="00381E6F">
        <w:t xml:space="preserve">, </w:t>
      </w:r>
      <w:r w:rsidR="00BD284C">
        <w:t>Ron Flounders</w:t>
      </w:r>
      <w:r w:rsidR="003F03D1">
        <w:t xml:space="preserve">, Will Willits, Keith Wilkins and </w:t>
      </w:r>
      <w:r w:rsidR="00BD284C">
        <w:t>David Osborne.</w:t>
      </w:r>
    </w:p>
    <w:p w14:paraId="7625DE90" w14:textId="2C2C0E62" w:rsidR="009B67B3" w:rsidRPr="009938B1" w:rsidRDefault="009256EF" w:rsidP="002007F2">
      <w:pPr>
        <w:spacing w:after="240"/>
        <w:rPr>
          <w:rFonts w:ascii="Arial" w:hAnsi="Arial" w:cs="Arial"/>
          <w:sz w:val="24"/>
          <w:szCs w:val="24"/>
        </w:rPr>
      </w:pPr>
      <w:r w:rsidRPr="005E0002">
        <w:rPr>
          <w:rFonts w:ascii="Arial" w:hAnsi="Arial" w:cs="Arial"/>
          <w:sz w:val="24"/>
          <w:szCs w:val="24"/>
        </w:rPr>
        <w:t xml:space="preserve">In attendance:  </w:t>
      </w:r>
      <w:r w:rsidR="000D2A3D">
        <w:rPr>
          <w:rFonts w:ascii="Arial" w:hAnsi="Arial" w:cs="Arial"/>
          <w:sz w:val="24"/>
          <w:szCs w:val="24"/>
        </w:rPr>
        <w:t xml:space="preserve">Ruth Scott </w:t>
      </w:r>
      <w:r w:rsidR="000D2A3D" w:rsidRPr="005E0002">
        <w:rPr>
          <w:rFonts w:ascii="Arial" w:hAnsi="Arial" w:cs="Arial"/>
          <w:sz w:val="24"/>
          <w:szCs w:val="24"/>
        </w:rPr>
        <w:t>(Clerk/</w:t>
      </w:r>
      <w:r w:rsidR="000D2A3D" w:rsidRPr="000662AA">
        <w:rPr>
          <w:rFonts w:ascii="Arial" w:hAnsi="Arial" w:cs="Arial"/>
          <w:sz w:val="24"/>
          <w:szCs w:val="24"/>
        </w:rPr>
        <w:t>RFO)</w:t>
      </w:r>
      <w:r w:rsidR="009B67B3">
        <w:rPr>
          <w:rFonts w:ascii="Arial" w:hAnsi="Arial" w:cs="Arial"/>
          <w:sz w:val="24"/>
          <w:szCs w:val="24"/>
        </w:rPr>
        <w:t xml:space="preserve"> and </w:t>
      </w:r>
      <w:r w:rsidR="00A6794F">
        <w:rPr>
          <w:rFonts w:ascii="Arial" w:hAnsi="Arial" w:cs="Arial"/>
          <w:sz w:val="24"/>
          <w:szCs w:val="24"/>
        </w:rPr>
        <w:t>Councillor Rupert Frost</w:t>
      </w:r>
    </w:p>
    <w:tbl>
      <w:tblPr>
        <w:tblStyle w:val="TableGrid"/>
        <w:tblW w:w="9493" w:type="dxa"/>
        <w:tblLook w:val="04A0" w:firstRow="1" w:lastRow="0" w:firstColumn="1" w:lastColumn="0" w:noHBand="0" w:noVBand="1"/>
      </w:tblPr>
      <w:tblGrid>
        <w:gridCol w:w="576"/>
        <w:gridCol w:w="8917"/>
      </w:tblGrid>
      <w:tr w:rsidR="00E3705B" w:rsidRPr="00E3705B" w14:paraId="01C56033" w14:textId="77777777" w:rsidTr="00FF01E5">
        <w:tc>
          <w:tcPr>
            <w:tcW w:w="576" w:type="dxa"/>
          </w:tcPr>
          <w:p w14:paraId="63E921B1" w14:textId="6A26232D" w:rsidR="002E706D" w:rsidRPr="00E3705B" w:rsidRDefault="002E706D" w:rsidP="00381E6F">
            <w:pPr>
              <w:pStyle w:val="ListParagraph"/>
              <w:numPr>
                <w:ilvl w:val="0"/>
                <w:numId w:val="23"/>
              </w:numPr>
              <w:spacing w:before="60" w:after="120"/>
              <w:jc w:val="right"/>
              <w:rPr>
                <w:rFonts w:ascii="Arial" w:hAnsi="Arial" w:cs="Arial"/>
                <w:sz w:val="24"/>
                <w:szCs w:val="24"/>
              </w:rPr>
            </w:pPr>
          </w:p>
        </w:tc>
        <w:tc>
          <w:tcPr>
            <w:tcW w:w="8917" w:type="dxa"/>
          </w:tcPr>
          <w:p w14:paraId="01BE6F6D" w14:textId="6A72441E" w:rsidR="002E706D" w:rsidRPr="00E3705B" w:rsidRDefault="000252FE" w:rsidP="00381E6F">
            <w:pPr>
              <w:spacing w:before="60" w:after="120"/>
              <w:rPr>
                <w:rFonts w:ascii="Arial" w:hAnsi="Arial" w:cs="Arial"/>
                <w:sz w:val="24"/>
                <w:szCs w:val="24"/>
              </w:rPr>
            </w:pPr>
            <w:r w:rsidRPr="00E3705B">
              <w:rPr>
                <w:rFonts w:ascii="Arial" w:hAnsi="Arial" w:cs="Arial"/>
                <w:sz w:val="24"/>
                <w:szCs w:val="24"/>
              </w:rPr>
              <w:t>The Chairman welcomed everyone to th</w:t>
            </w:r>
            <w:r w:rsidR="00A62BCC" w:rsidRPr="00E3705B">
              <w:rPr>
                <w:rFonts w:ascii="Arial" w:hAnsi="Arial" w:cs="Arial"/>
                <w:sz w:val="24"/>
                <w:szCs w:val="24"/>
              </w:rPr>
              <w:t xml:space="preserve">e </w:t>
            </w:r>
            <w:r w:rsidRPr="00E3705B">
              <w:rPr>
                <w:rFonts w:ascii="Arial" w:hAnsi="Arial" w:cs="Arial"/>
                <w:sz w:val="24"/>
                <w:szCs w:val="24"/>
              </w:rPr>
              <w:t>meeting</w:t>
            </w:r>
            <w:r w:rsidR="004F2607" w:rsidRPr="00E3705B">
              <w:rPr>
                <w:rFonts w:ascii="Arial" w:hAnsi="Arial" w:cs="Arial"/>
                <w:sz w:val="24"/>
                <w:szCs w:val="24"/>
              </w:rPr>
              <w:t xml:space="preserve"> and thanked them for attending.</w:t>
            </w:r>
            <w:r w:rsidR="00FE3838" w:rsidRPr="00E3705B">
              <w:rPr>
                <w:rFonts w:ascii="Arial" w:hAnsi="Arial" w:cs="Arial"/>
                <w:sz w:val="24"/>
                <w:szCs w:val="24"/>
              </w:rPr>
              <w:t xml:space="preserve"> </w:t>
            </w:r>
          </w:p>
        </w:tc>
      </w:tr>
      <w:tr w:rsidR="00E3705B" w:rsidRPr="00E3705B" w14:paraId="0F776570" w14:textId="77777777" w:rsidTr="00FF01E5">
        <w:tc>
          <w:tcPr>
            <w:tcW w:w="576" w:type="dxa"/>
          </w:tcPr>
          <w:p w14:paraId="0C082F78" w14:textId="5420625E" w:rsidR="002E706D" w:rsidRPr="00E3705B" w:rsidRDefault="002E706D" w:rsidP="00381E6F">
            <w:pPr>
              <w:pStyle w:val="ListParagraph"/>
              <w:numPr>
                <w:ilvl w:val="0"/>
                <w:numId w:val="23"/>
              </w:numPr>
              <w:spacing w:before="60" w:after="120"/>
              <w:jc w:val="right"/>
              <w:rPr>
                <w:rFonts w:ascii="Arial" w:hAnsi="Arial" w:cs="Arial"/>
                <w:sz w:val="24"/>
                <w:szCs w:val="24"/>
              </w:rPr>
            </w:pPr>
          </w:p>
        </w:tc>
        <w:tc>
          <w:tcPr>
            <w:tcW w:w="8917" w:type="dxa"/>
          </w:tcPr>
          <w:p w14:paraId="3111B5C7" w14:textId="2C292B04" w:rsidR="002E706D" w:rsidRPr="00E3705B" w:rsidRDefault="00762DF9" w:rsidP="00381E6F">
            <w:pPr>
              <w:spacing w:before="60" w:after="120"/>
              <w:rPr>
                <w:rFonts w:ascii="Arial" w:hAnsi="Arial" w:cs="Arial"/>
                <w:sz w:val="24"/>
                <w:szCs w:val="24"/>
              </w:rPr>
            </w:pPr>
            <w:r w:rsidRPr="00E3705B">
              <w:rPr>
                <w:rFonts w:ascii="Arial" w:hAnsi="Arial" w:cs="Arial"/>
                <w:b/>
                <w:sz w:val="24"/>
                <w:szCs w:val="24"/>
              </w:rPr>
              <w:t>R</w:t>
            </w:r>
            <w:r w:rsidR="002E706D" w:rsidRPr="00E3705B">
              <w:rPr>
                <w:rFonts w:ascii="Arial" w:hAnsi="Arial" w:cs="Arial"/>
                <w:b/>
                <w:sz w:val="24"/>
                <w:szCs w:val="24"/>
              </w:rPr>
              <w:t>equests for dispensation</w:t>
            </w:r>
            <w:r w:rsidRPr="00E3705B">
              <w:rPr>
                <w:rFonts w:ascii="Arial" w:hAnsi="Arial" w:cs="Arial"/>
                <w:sz w:val="24"/>
                <w:szCs w:val="24"/>
              </w:rPr>
              <w:t xml:space="preserve"> - none.</w:t>
            </w:r>
          </w:p>
        </w:tc>
      </w:tr>
      <w:tr w:rsidR="00E3705B" w:rsidRPr="00E3705B" w14:paraId="2D582209" w14:textId="77777777" w:rsidTr="00522FF1">
        <w:trPr>
          <w:trHeight w:val="1323"/>
        </w:trPr>
        <w:tc>
          <w:tcPr>
            <w:tcW w:w="576" w:type="dxa"/>
          </w:tcPr>
          <w:p w14:paraId="727B284A" w14:textId="796AA076" w:rsidR="002E706D" w:rsidRPr="00E3705B" w:rsidRDefault="002E706D" w:rsidP="00381E6F">
            <w:pPr>
              <w:pStyle w:val="ListParagraph"/>
              <w:numPr>
                <w:ilvl w:val="0"/>
                <w:numId w:val="23"/>
              </w:numPr>
              <w:spacing w:before="60" w:after="120"/>
              <w:jc w:val="right"/>
              <w:rPr>
                <w:rFonts w:ascii="Arial" w:hAnsi="Arial" w:cs="Arial"/>
                <w:sz w:val="24"/>
                <w:szCs w:val="24"/>
              </w:rPr>
            </w:pPr>
          </w:p>
        </w:tc>
        <w:tc>
          <w:tcPr>
            <w:tcW w:w="8917" w:type="dxa"/>
          </w:tcPr>
          <w:p w14:paraId="79C59E55" w14:textId="52B33678" w:rsidR="00DA0643" w:rsidRPr="00522FF1" w:rsidRDefault="000252FE" w:rsidP="00522FF1">
            <w:pPr>
              <w:pStyle w:val="Heading4"/>
              <w:spacing w:after="120" w:line="240" w:lineRule="auto"/>
              <w:outlineLvl w:val="3"/>
              <w:rPr>
                <w:b w:val="0"/>
              </w:rPr>
            </w:pPr>
            <w:r w:rsidRPr="00E3705B">
              <w:t xml:space="preserve">Public </w:t>
            </w:r>
            <w:r w:rsidR="004F2607" w:rsidRPr="00E3705B">
              <w:t>Open Forum</w:t>
            </w:r>
            <w:r w:rsidR="00BE5D1F">
              <w:t xml:space="preserve">: </w:t>
            </w:r>
            <w:r w:rsidR="00BE5D1F" w:rsidRPr="00BE5D1F">
              <w:rPr>
                <w:b w:val="0"/>
              </w:rPr>
              <w:t xml:space="preserve">Councillor Rupert Frost attended part of the meeting. He will continue to investigate </w:t>
            </w:r>
            <w:r w:rsidR="00A6794F">
              <w:rPr>
                <w:b w:val="0"/>
              </w:rPr>
              <w:t xml:space="preserve">ways to </w:t>
            </w:r>
            <w:r w:rsidR="00BE5D1F" w:rsidRPr="00BE5D1F">
              <w:rPr>
                <w:b w:val="0"/>
              </w:rPr>
              <w:t xml:space="preserve">financially support Everdon Parish Council with </w:t>
            </w:r>
            <w:r w:rsidR="00FB407B">
              <w:rPr>
                <w:b w:val="0"/>
              </w:rPr>
              <w:t>converting</w:t>
            </w:r>
            <w:r w:rsidR="00BE5D1F" w:rsidRPr="00BE5D1F">
              <w:rPr>
                <w:b w:val="0"/>
              </w:rPr>
              <w:t xml:space="preserve"> the street lighting to LED. </w:t>
            </w:r>
            <w:r w:rsidR="00A6794F">
              <w:rPr>
                <w:b w:val="0"/>
              </w:rPr>
              <w:t>Councillors Gilford and Smith sent their apologies.</w:t>
            </w:r>
          </w:p>
        </w:tc>
      </w:tr>
      <w:tr w:rsidR="00E3705B" w:rsidRPr="00E3705B" w14:paraId="3AB75A10" w14:textId="77777777" w:rsidTr="00FF01E5">
        <w:tc>
          <w:tcPr>
            <w:tcW w:w="576" w:type="dxa"/>
          </w:tcPr>
          <w:p w14:paraId="291E7030" w14:textId="0A9AD9CA" w:rsidR="002E706D" w:rsidRPr="00E3705B" w:rsidRDefault="002E706D" w:rsidP="00381E6F">
            <w:pPr>
              <w:pStyle w:val="ListParagraph"/>
              <w:numPr>
                <w:ilvl w:val="0"/>
                <w:numId w:val="23"/>
              </w:numPr>
              <w:spacing w:before="60" w:after="120"/>
              <w:jc w:val="right"/>
              <w:rPr>
                <w:rFonts w:ascii="Arial" w:hAnsi="Arial" w:cs="Arial"/>
                <w:sz w:val="24"/>
                <w:szCs w:val="24"/>
              </w:rPr>
            </w:pPr>
          </w:p>
        </w:tc>
        <w:tc>
          <w:tcPr>
            <w:tcW w:w="8917" w:type="dxa"/>
          </w:tcPr>
          <w:p w14:paraId="0FC2AEC4" w14:textId="59055F93" w:rsidR="00762DF9" w:rsidRPr="00E3705B" w:rsidRDefault="00FE3838" w:rsidP="000D2A3D">
            <w:pPr>
              <w:spacing w:before="60" w:after="120"/>
              <w:rPr>
                <w:rFonts w:ascii="Arial" w:hAnsi="Arial" w:cs="Arial"/>
                <w:sz w:val="24"/>
                <w:szCs w:val="24"/>
              </w:rPr>
            </w:pPr>
            <w:r w:rsidRPr="00E3705B">
              <w:rPr>
                <w:rFonts w:ascii="Arial" w:hAnsi="Arial" w:cs="Arial"/>
                <w:sz w:val="24"/>
                <w:szCs w:val="24"/>
              </w:rPr>
              <w:t xml:space="preserve">It was </w:t>
            </w:r>
            <w:r w:rsidR="00D3468E" w:rsidRPr="00E3705B">
              <w:rPr>
                <w:rFonts w:ascii="Arial" w:hAnsi="Arial" w:cs="Arial"/>
                <w:sz w:val="24"/>
                <w:szCs w:val="24"/>
              </w:rPr>
              <w:t>RESOLVED</w:t>
            </w:r>
            <w:r w:rsidRPr="00E3705B">
              <w:rPr>
                <w:rFonts w:ascii="Arial" w:hAnsi="Arial" w:cs="Arial"/>
                <w:sz w:val="24"/>
                <w:szCs w:val="24"/>
              </w:rPr>
              <w:t xml:space="preserve"> to approve the </w:t>
            </w:r>
            <w:r w:rsidR="00BE5D1F">
              <w:rPr>
                <w:rFonts w:ascii="Arial" w:hAnsi="Arial" w:cs="Arial"/>
                <w:sz w:val="24"/>
                <w:szCs w:val="24"/>
              </w:rPr>
              <w:t xml:space="preserve">absence of Councillor </w:t>
            </w:r>
            <w:r w:rsidR="00A6794F">
              <w:rPr>
                <w:rFonts w:ascii="Arial" w:hAnsi="Arial" w:cs="Arial"/>
                <w:sz w:val="24"/>
                <w:szCs w:val="24"/>
              </w:rPr>
              <w:t>Peter Cooper (Personal</w:t>
            </w:r>
            <w:r w:rsidR="00BE5D1F">
              <w:rPr>
                <w:rFonts w:ascii="Arial" w:hAnsi="Arial" w:cs="Arial"/>
                <w:sz w:val="24"/>
                <w:szCs w:val="24"/>
              </w:rPr>
              <w:t>).</w:t>
            </w:r>
          </w:p>
        </w:tc>
      </w:tr>
      <w:tr w:rsidR="00E3705B" w:rsidRPr="00E3705B" w14:paraId="391C460B" w14:textId="77777777" w:rsidTr="00FF01E5">
        <w:tc>
          <w:tcPr>
            <w:tcW w:w="576" w:type="dxa"/>
          </w:tcPr>
          <w:p w14:paraId="2706EEE2" w14:textId="71A1C4DD" w:rsidR="002E706D" w:rsidRPr="00E3705B" w:rsidRDefault="002E706D" w:rsidP="00381E6F">
            <w:pPr>
              <w:pStyle w:val="ListParagraph"/>
              <w:numPr>
                <w:ilvl w:val="0"/>
                <w:numId w:val="23"/>
              </w:numPr>
              <w:spacing w:before="60" w:after="120"/>
              <w:jc w:val="right"/>
              <w:rPr>
                <w:rFonts w:ascii="Arial" w:hAnsi="Arial" w:cs="Arial"/>
                <w:sz w:val="24"/>
                <w:szCs w:val="24"/>
              </w:rPr>
            </w:pPr>
          </w:p>
        </w:tc>
        <w:tc>
          <w:tcPr>
            <w:tcW w:w="8917" w:type="dxa"/>
          </w:tcPr>
          <w:p w14:paraId="50070A20" w14:textId="57D3E073" w:rsidR="00A30E14" w:rsidRPr="00E3705B" w:rsidRDefault="004E161A" w:rsidP="000D2A3D">
            <w:pPr>
              <w:spacing w:before="60" w:after="120"/>
              <w:rPr>
                <w:rFonts w:ascii="Arial" w:hAnsi="Arial" w:cs="Arial"/>
                <w:sz w:val="24"/>
                <w:szCs w:val="24"/>
              </w:rPr>
            </w:pPr>
            <w:r w:rsidRPr="00E3705B">
              <w:rPr>
                <w:rFonts w:ascii="Arial" w:hAnsi="Arial" w:cs="Arial"/>
                <w:b/>
                <w:bCs/>
                <w:sz w:val="24"/>
                <w:szCs w:val="24"/>
              </w:rPr>
              <w:t>Declarations of Interest</w:t>
            </w:r>
            <w:r w:rsidRPr="00E3705B">
              <w:rPr>
                <w:rFonts w:ascii="Arial" w:hAnsi="Arial" w:cs="Arial"/>
                <w:sz w:val="24"/>
                <w:szCs w:val="24"/>
              </w:rPr>
              <w:t xml:space="preserve"> </w:t>
            </w:r>
            <w:r w:rsidR="00D21653">
              <w:rPr>
                <w:rFonts w:ascii="Arial" w:hAnsi="Arial" w:cs="Arial"/>
                <w:sz w:val="24"/>
                <w:szCs w:val="24"/>
              </w:rPr>
              <w:t>–</w:t>
            </w:r>
            <w:r w:rsidR="000C1405">
              <w:rPr>
                <w:rFonts w:ascii="Arial" w:hAnsi="Arial" w:cs="Arial"/>
                <w:sz w:val="24"/>
                <w:szCs w:val="24"/>
              </w:rPr>
              <w:t xml:space="preserve"> </w:t>
            </w:r>
            <w:r w:rsidR="00A6794F">
              <w:rPr>
                <w:rFonts w:ascii="Arial" w:hAnsi="Arial" w:cs="Arial"/>
                <w:sz w:val="24"/>
                <w:szCs w:val="24"/>
              </w:rPr>
              <w:t>None.</w:t>
            </w:r>
          </w:p>
        </w:tc>
      </w:tr>
      <w:tr w:rsidR="00E3705B" w:rsidRPr="00E3705B" w14:paraId="47FAA512" w14:textId="77777777" w:rsidTr="00FF01E5">
        <w:tc>
          <w:tcPr>
            <w:tcW w:w="576" w:type="dxa"/>
          </w:tcPr>
          <w:p w14:paraId="0CB7D45D" w14:textId="660A521C" w:rsidR="002E706D" w:rsidRPr="00E3705B" w:rsidRDefault="002E706D" w:rsidP="00381E6F">
            <w:pPr>
              <w:pStyle w:val="ListParagraph"/>
              <w:numPr>
                <w:ilvl w:val="0"/>
                <w:numId w:val="23"/>
              </w:numPr>
              <w:spacing w:before="60" w:after="120"/>
              <w:jc w:val="right"/>
              <w:rPr>
                <w:rFonts w:ascii="Arial" w:hAnsi="Arial" w:cs="Arial"/>
                <w:sz w:val="24"/>
                <w:szCs w:val="24"/>
              </w:rPr>
            </w:pPr>
          </w:p>
        </w:tc>
        <w:tc>
          <w:tcPr>
            <w:tcW w:w="8917" w:type="dxa"/>
          </w:tcPr>
          <w:p w14:paraId="035AA864" w14:textId="13A4DB36" w:rsidR="002E706D" w:rsidRPr="00E3705B" w:rsidRDefault="00EC695F" w:rsidP="00381E6F">
            <w:pPr>
              <w:spacing w:before="60" w:after="120"/>
              <w:rPr>
                <w:rFonts w:ascii="Arial" w:hAnsi="Arial" w:cs="Arial"/>
                <w:sz w:val="24"/>
                <w:szCs w:val="24"/>
              </w:rPr>
            </w:pPr>
            <w:r w:rsidRPr="00E3705B">
              <w:rPr>
                <w:rFonts w:ascii="Arial" w:hAnsi="Arial" w:cs="Arial"/>
                <w:sz w:val="24"/>
                <w:szCs w:val="24"/>
              </w:rPr>
              <w:t xml:space="preserve">It was </w:t>
            </w:r>
            <w:r w:rsidR="000252FE" w:rsidRPr="00E3705B">
              <w:rPr>
                <w:rFonts w:ascii="Arial" w:hAnsi="Arial" w:cs="Arial"/>
                <w:sz w:val="24"/>
                <w:szCs w:val="24"/>
              </w:rPr>
              <w:t>RESOLVED to approve the</w:t>
            </w:r>
            <w:r w:rsidR="00597FE6" w:rsidRPr="00E3705B">
              <w:rPr>
                <w:rFonts w:ascii="Arial" w:hAnsi="Arial" w:cs="Arial"/>
                <w:sz w:val="24"/>
                <w:szCs w:val="24"/>
              </w:rPr>
              <w:t xml:space="preserve"> minutes of the </w:t>
            </w:r>
            <w:r w:rsidR="004F2607" w:rsidRPr="00E3705B">
              <w:rPr>
                <w:rFonts w:ascii="Arial" w:hAnsi="Arial" w:cs="Arial"/>
                <w:sz w:val="24"/>
                <w:szCs w:val="24"/>
              </w:rPr>
              <w:t>m</w:t>
            </w:r>
            <w:r w:rsidR="00597FE6" w:rsidRPr="00E3705B">
              <w:rPr>
                <w:rFonts w:ascii="Arial" w:hAnsi="Arial" w:cs="Arial"/>
                <w:sz w:val="24"/>
                <w:szCs w:val="24"/>
              </w:rPr>
              <w:t>eeting of the Parish Council held on Monday</w:t>
            </w:r>
            <w:r w:rsidR="001D47A6" w:rsidRPr="00E3705B">
              <w:rPr>
                <w:rFonts w:ascii="Arial" w:hAnsi="Arial" w:cs="Arial"/>
                <w:sz w:val="24"/>
                <w:szCs w:val="24"/>
              </w:rPr>
              <w:t xml:space="preserve"> </w:t>
            </w:r>
            <w:r w:rsidR="00DB0F5A">
              <w:rPr>
                <w:rFonts w:ascii="Arial" w:hAnsi="Arial" w:cs="Arial"/>
                <w:sz w:val="24"/>
                <w:szCs w:val="24"/>
              </w:rPr>
              <w:t>13</w:t>
            </w:r>
            <w:r w:rsidR="00DB0F5A" w:rsidRPr="00DB0F5A">
              <w:rPr>
                <w:rFonts w:ascii="Arial" w:hAnsi="Arial" w:cs="Arial"/>
                <w:sz w:val="24"/>
                <w:szCs w:val="24"/>
                <w:vertAlign w:val="superscript"/>
              </w:rPr>
              <w:t>th</w:t>
            </w:r>
            <w:r w:rsidR="00DB0F5A">
              <w:rPr>
                <w:rFonts w:ascii="Arial" w:hAnsi="Arial" w:cs="Arial"/>
                <w:sz w:val="24"/>
                <w:szCs w:val="24"/>
              </w:rPr>
              <w:t xml:space="preserve"> December </w:t>
            </w:r>
            <w:r w:rsidR="00597FE6" w:rsidRPr="00E3705B">
              <w:rPr>
                <w:rFonts w:ascii="Arial" w:hAnsi="Arial" w:cs="Arial"/>
                <w:sz w:val="24"/>
                <w:szCs w:val="24"/>
              </w:rPr>
              <w:t>202</w:t>
            </w:r>
            <w:r w:rsidR="001D47A6" w:rsidRPr="00E3705B">
              <w:rPr>
                <w:rFonts w:ascii="Arial" w:hAnsi="Arial" w:cs="Arial"/>
                <w:sz w:val="24"/>
                <w:szCs w:val="24"/>
              </w:rPr>
              <w:t>1</w:t>
            </w:r>
            <w:r w:rsidR="000252FE" w:rsidRPr="00E3705B">
              <w:rPr>
                <w:rFonts w:ascii="Arial" w:hAnsi="Arial" w:cs="Arial"/>
                <w:sz w:val="24"/>
                <w:szCs w:val="24"/>
              </w:rPr>
              <w:t>.</w:t>
            </w:r>
          </w:p>
        </w:tc>
      </w:tr>
      <w:tr w:rsidR="00E3705B" w:rsidRPr="00E3705B" w14:paraId="4DFB6EFE" w14:textId="77777777" w:rsidTr="00FF01E5">
        <w:tc>
          <w:tcPr>
            <w:tcW w:w="576" w:type="dxa"/>
          </w:tcPr>
          <w:p w14:paraId="759B8BD6" w14:textId="67970695" w:rsidR="0063636C" w:rsidRPr="00E3705B" w:rsidRDefault="0063636C" w:rsidP="00381E6F">
            <w:pPr>
              <w:pStyle w:val="ListParagraph"/>
              <w:numPr>
                <w:ilvl w:val="0"/>
                <w:numId w:val="23"/>
              </w:numPr>
              <w:spacing w:before="60" w:after="120"/>
              <w:rPr>
                <w:rFonts w:ascii="Arial" w:hAnsi="Arial" w:cs="Arial"/>
                <w:sz w:val="24"/>
                <w:szCs w:val="24"/>
              </w:rPr>
            </w:pPr>
          </w:p>
        </w:tc>
        <w:tc>
          <w:tcPr>
            <w:tcW w:w="8917" w:type="dxa"/>
          </w:tcPr>
          <w:p w14:paraId="3E03DA37" w14:textId="77777777" w:rsidR="00506905" w:rsidRPr="00E3705B" w:rsidRDefault="0063636C" w:rsidP="00381E6F">
            <w:pPr>
              <w:spacing w:before="60" w:after="120"/>
              <w:rPr>
                <w:rFonts w:ascii="Arial" w:hAnsi="Arial" w:cs="Arial"/>
                <w:b/>
                <w:bCs/>
                <w:sz w:val="24"/>
                <w:szCs w:val="24"/>
              </w:rPr>
            </w:pPr>
            <w:bookmarkStart w:id="1" w:name="_Hlk41577688"/>
            <w:r w:rsidRPr="00E3705B">
              <w:rPr>
                <w:rFonts w:ascii="Arial" w:hAnsi="Arial" w:cs="Arial"/>
                <w:b/>
                <w:bCs/>
                <w:sz w:val="24"/>
                <w:szCs w:val="24"/>
              </w:rPr>
              <w:t>Finance</w:t>
            </w:r>
          </w:p>
          <w:p w14:paraId="5C9A36E1" w14:textId="59462625" w:rsidR="0063636C" w:rsidRPr="00E3705B" w:rsidRDefault="00506905" w:rsidP="00381E6F">
            <w:pPr>
              <w:spacing w:before="60" w:after="120"/>
              <w:rPr>
                <w:rFonts w:ascii="Arial" w:hAnsi="Arial" w:cs="Arial"/>
                <w:sz w:val="24"/>
                <w:szCs w:val="24"/>
              </w:rPr>
            </w:pPr>
            <w:r w:rsidRPr="00E3705B">
              <w:rPr>
                <w:rFonts w:ascii="Arial" w:hAnsi="Arial" w:cs="Arial"/>
                <w:sz w:val="24"/>
                <w:szCs w:val="24"/>
              </w:rPr>
              <w:t>It was RESOLVED to approve the following:</w:t>
            </w:r>
            <w:r w:rsidR="0063636C" w:rsidRPr="00E3705B">
              <w:rPr>
                <w:rFonts w:ascii="Arial" w:hAnsi="Arial" w:cs="Arial"/>
                <w:sz w:val="24"/>
                <w:szCs w:val="24"/>
              </w:rPr>
              <w:t xml:space="preserve"> </w:t>
            </w:r>
          </w:p>
          <w:p w14:paraId="23382E61" w14:textId="47FA2B58" w:rsidR="0063636C" w:rsidRPr="00E3705B" w:rsidRDefault="00DB0F5A" w:rsidP="00CA728D">
            <w:pPr>
              <w:pStyle w:val="ListParagraph"/>
              <w:numPr>
                <w:ilvl w:val="0"/>
                <w:numId w:val="3"/>
              </w:numPr>
              <w:rPr>
                <w:rFonts w:ascii="Arial" w:hAnsi="Arial" w:cs="Arial"/>
                <w:sz w:val="24"/>
                <w:szCs w:val="24"/>
              </w:rPr>
            </w:pPr>
            <w:bookmarkStart w:id="2" w:name="_Hlk41577729"/>
            <w:bookmarkEnd w:id="1"/>
            <w:r>
              <w:rPr>
                <w:rFonts w:ascii="Arial" w:hAnsi="Arial" w:cs="Arial"/>
                <w:sz w:val="24"/>
                <w:szCs w:val="24"/>
              </w:rPr>
              <w:t xml:space="preserve">December </w:t>
            </w:r>
            <w:r w:rsidR="0063636C" w:rsidRPr="00E3705B">
              <w:rPr>
                <w:rFonts w:ascii="Arial" w:hAnsi="Arial" w:cs="Arial"/>
                <w:sz w:val="24"/>
                <w:szCs w:val="24"/>
              </w:rPr>
              <w:t>2021 Bank reconciliation</w:t>
            </w:r>
            <w:bookmarkStart w:id="3" w:name="_Hlk41578004"/>
            <w:bookmarkEnd w:id="2"/>
            <w:r w:rsidR="0063636C" w:rsidRPr="00E3705B">
              <w:rPr>
                <w:rFonts w:ascii="Arial" w:hAnsi="Arial" w:cs="Arial"/>
                <w:sz w:val="24"/>
                <w:szCs w:val="24"/>
              </w:rPr>
              <w:t xml:space="preserve"> </w:t>
            </w:r>
          </w:p>
          <w:p w14:paraId="3D581482" w14:textId="61662FE6" w:rsidR="0063636C" w:rsidRPr="00E3705B" w:rsidRDefault="00DB0F5A" w:rsidP="00CA728D">
            <w:pPr>
              <w:pStyle w:val="ListParagraph"/>
              <w:numPr>
                <w:ilvl w:val="0"/>
                <w:numId w:val="3"/>
              </w:numPr>
              <w:rPr>
                <w:rFonts w:ascii="Arial" w:hAnsi="Arial" w:cs="Arial"/>
                <w:sz w:val="24"/>
                <w:szCs w:val="24"/>
              </w:rPr>
            </w:pPr>
            <w:r>
              <w:rPr>
                <w:rFonts w:ascii="Arial" w:hAnsi="Arial" w:cs="Arial"/>
                <w:sz w:val="24"/>
                <w:szCs w:val="24"/>
              </w:rPr>
              <w:t>December</w:t>
            </w:r>
            <w:r w:rsidR="0079783F">
              <w:rPr>
                <w:rFonts w:ascii="Arial" w:hAnsi="Arial" w:cs="Arial"/>
                <w:sz w:val="24"/>
                <w:szCs w:val="24"/>
              </w:rPr>
              <w:t xml:space="preserve"> </w:t>
            </w:r>
            <w:r w:rsidR="0063636C" w:rsidRPr="00E3705B">
              <w:rPr>
                <w:rFonts w:ascii="Arial" w:hAnsi="Arial" w:cs="Arial"/>
                <w:sz w:val="24"/>
                <w:szCs w:val="24"/>
              </w:rPr>
              <w:t xml:space="preserve">2021 Receipts &amp; Payments </w:t>
            </w:r>
          </w:p>
          <w:bookmarkEnd w:id="3"/>
          <w:p w14:paraId="1A5E421C" w14:textId="77777777" w:rsidR="0063636C" w:rsidRDefault="0063636C" w:rsidP="00381E6F">
            <w:pPr>
              <w:pStyle w:val="ListParagraph"/>
              <w:numPr>
                <w:ilvl w:val="0"/>
                <w:numId w:val="3"/>
              </w:numPr>
              <w:spacing w:after="120"/>
              <w:rPr>
                <w:rFonts w:ascii="Arial" w:hAnsi="Arial" w:cs="Arial"/>
                <w:sz w:val="24"/>
                <w:szCs w:val="24"/>
              </w:rPr>
            </w:pPr>
            <w:r w:rsidRPr="00E3705B">
              <w:rPr>
                <w:rFonts w:ascii="Arial" w:hAnsi="Arial" w:cs="Arial"/>
                <w:sz w:val="24"/>
                <w:szCs w:val="24"/>
              </w:rPr>
              <w:t>Payments listed in Addendum A.</w:t>
            </w:r>
          </w:p>
          <w:p w14:paraId="61E24822" w14:textId="4F617CEE" w:rsidR="00DB0F5A" w:rsidRPr="00DB0F5A" w:rsidRDefault="00DB0F5A" w:rsidP="00381E6F">
            <w:pPr>
              <w:pStyle w:val="ListParagraph"/>
              <w:numPr>
                <w:ilvl w:val="0"/>
                <w:numId w:val="3"/>
              </w:numPr>
              <w:spacing w:after="120"/>
              <w:rPr>
                <w:rFonts w:ascii="Arial" w:hAnsi="Arial" w:cs="Arial"/>
                <w:sz w:val="24"/>
                <w:szCs w:val="24"/>
              </w:rPr>
            </w:pPr>
            <w:r>
              <w:rPr>
                <w:rFonts w:ascii="Arial" w:hAnsi="Arial" w:cs="Arial"/>
                <w:bCs/>
                <w:color w:val="000000"/>
                <w:sz w:val="24"/>
                <w:szCs w:val="24"/>
              </w:rPr>
              <w:t>The Precept claim for 2022/23 at £14228</w:t>
            </w:r>
            <w:r w:rsidR="00544400">
              <w:rPr>
                <w:rFonts w:ascii="Arial" w:hAnsi="Arial" w:cs="Arial"/>
                <w:bCs/>
                <w:color w:val="000000"/>
                <w:sz w:val="24"/>
                <w:szCs w:val="24"/>
              </w:rPr>
              <w:t>.</w:t>
            </w:r>
          </w:p>
          <w:p w14:paraId="15E359DF" w14:textId="213B505F" w:rsidR="00BE5D1F" w:rsidRPr="00DB0F5A" w:rsidRDefault="00FB407B" w:rsidP="00DB0F5A">
            <w:pPr>
              <w:pStyle w:val="ListParagraph"/>
              <w:numPr>
                <w:ilvl w:val="0"/>
                <w:numId w:val="3"/>
              </w:numPr>
              <w:spacing w:after="120"/>
              <w:rPr>
                <w:rFonts w:ascii="Arial" w:hAnsi="Arial" w:cs="Arial"/>
                <w:sz w:val="24"/>
                <w:szCs w:val="24"/>
              </w:rPr>
            </w:pPr>
            <w:r>
              <w:rPr>
                <w:rFonts w:ascii="Arial" w:hAnsi="Arial" w:cs="Arial"/>
                <w:sz w:val="24"/>
                <w:szCs w:val="24"/>
              </w:rPr>
              <w:t xml:space="preserve">To </w:t>
            </w:r>
            <w:r w:rsidR="00BE5D1F">
              <w:rPr>
                <w:rFonts w:ascii="Arial" w:hAnsi="Arial" w:cs="Arial"/>
                <w:sz w:val="24"/>
                <w:szCs w:val="24"/>
              </w:rPr>
              <w:t>send the Clerk on the</w:t>
            </w:r>
            <w:r>
              <w:rPr>
                <w:rFonts w:ascii="Arial" w:hAnsi="Arial" w:cs="Arial"/>
                <w:sz w:val="24"/>
                <w:szCs w:val="24"/>
              </w:rPr>
              <w:t xml:space="preserve"> NCALC’s</w:t>
            </w:r>
            <w:r w:rsidR="00BE5D1F">
              <w:rPr>
                <w:rFonts w:ascii="Arial" w:hAnsi="Arial" w:cs="Arial"/>
                <w:sz w:val="24"/>
                <w:szCs w:val="24"/>
              </w:rPr>
              <w:t xml:space="preserve"> </w:t>
            </w:r>
            <w:proofErr w:type="spellStart"/>
            <w:r w:rsidR="00DB0F5A">
              <w:rPr>
                <w:rFonts w:ascii="Arial" w:hAnsi="Arial" w:cs="Arial"/>
                <w:sz w:val="24"/>
                <w:szCs w:val="24"/>
              </w:rPr>
              <w:t>C</w:t>
            </w:r>
            <w:r w:rsidR="001C3213">
              <w:rPr>
                <w:rFonts w:ascii="Arial" w:hAnsi="Arial" w:cs="Arial"/>
                <w:sz w:val="24"/>
                <w:szCs w:val="24"/>
              </w:rPr>
              <w:t>i</w:t>
            </w:r>
            <w:r w:rsidR="00DB0F5A">
              <w:rPr>
                <w:rFonts w:ascii="Arial" w:hAnsi="Arial" w:cs="Arial"/>
                <w:sz w:val="24"/>
                <w:szCs w:val="24"/>
              </w:rPr>
              <w:t>LCA</w:t>
            </w:r>
            <w:proofErr w:type="spellEnd"/>
            <w:r w:rsidR="00DB0F5A">
              <w:rPr>
                <w:rFonts w:ascii="Arial" w:hAnsi="Arial" w:cs="Arial"/>
                <w:sz w:val="24"/>
                <w:szCs w:val="24"/>
              </w:rPr>
              <w:t xml:space="preserve"> </w:t>
            </w:r>
            <w:r w:rsidR="00BE5D1F">
              <w:rPr>
                <w:rFonts w:ascii="Arial" w:hAnsi="Arial" w:cs="Arial"/>
                <w:sz w:val="24"/>
                <w:szCs w:val="24"/>
              </w:rPr>
              <w:t>training.</w:t>
            </w:r>
          </w:p>
        </w:tc>
      </w:tr>
      <w:tr w:rsidR="0079783F" w:rsidRPr="00E3705B" w14:paraId="649B3CC4" w14:textId="77777777" w:rsidTr="00FF01E5">
        <w:tc>
          <w:tcPr>
            <w:tcW w:w="576" w:type="dxa"/>
          </w:tcPr>
          <w:p w14:paraId="16D2EA52" w14:textId="77777777" w:rsidR="0079783F" w:rsidRPr="00E3705B" w:rsidRDefault="0079783F" w:rsidP="00381E6F">
            <w:pPr>
              <w:pStyle w:val="ListParagraph"/>
              <w:numPr>
                <w:ilvl w:val="0"/>
                <w:numId w:val="23"/>
              </w:numPr>
              <w:spacing w:before="60" w:after="120"/>
              <w:rPr>
                <w:rFonts w:ascii="Arial" w:hAnsi="Arial" w:cs="Arial"/>
                <w:sz w:val="24"/>
                <w:szCs w:val="24"/>
              </w:rPr>
            </w:pPr>
          </w:p>
        </w:tc>
        <w:tc>
          <w:tcPr>
            <w:tcW w:w="8917" w:type="dxa"/>
          </w:tcPr>
          <w:p w14:paraId="347416CB" w14:textId="363CC0D5" w:rsidR="00E42E77" w:rsidRPr="000C1405" w:rsidRDefault="00544400" w:rsidP="00381E6F">
            <w:pPr>
              <w:spacing w:before="60" w:after="120"/>
              <w:rPr>
                <w:rFonts w:ascii="Arial" w:hAnsi="Arial" w:cs="Arial"/>
                <w:bCs/>
                <w:sz w:val="24"/>
                <w:szCs w:val="24"/>
              </w:rPr>
            </w:pPr>
            <w:r>
              <w:rPr>
                <w:rFonts w:ascii="Arial" w:hAnsi="Arial" w:cs="Arial"/>
                <w:bCs/>
                <w:sz w:val="24"/>
                <w:szCs w:val="24"/>
              </w:rPr>
              <w:t xml:space="preserve">Information regarding the budgets for Police, Fire and Crime Commissioner has been circulated. Councillor Linfoot went through the Herbert Protocol initiative which the Police want to develop to support vulnerable residents. </w:t>
            </w:r>
          </w:p>
        </w:tc>
      </w:tr>
      <w:tr w:rsidR="00E3705B" w:rsidRPr="00E3705B" w14:paraId="16028319" w14:textId="77777777" w:rsidTr="00FF01E5">
        <w:tc>
          <w:tcPr>
            <w:tcW w:w="576" w:type="dxa"/>
          </w:tcPr>
          <w:p w14:paraId="64E447B3" w14:textId="77777777" w:rsidR="006C1362" w:rsidRPr="00E3705B" w:rsidRDefault="006C1362" w:rsidP="00381E6F">
            <w:pPr>
              <w:pStyle w:val="ListParagraph"/>
              <w:numPr>
                <w:ilvl w:val="0"/>
                <w:numId w:val="23"/>
              </w:numPr>
              <w:spacing w:before="60" w:after="120"/>
              <w:jc w:val="right"/>
              <w:rPr>
                <w:rFonts w:ascii="Arial" w:hAnsi="Arial" w:cs="Arial"/>
                <w:sz w:val="24"/>
                <w:szCs w:val="24"/>
              </w:rPr>
            </w:pPr>
          </w:p>
        </w:tc>
        <w:tc>
          <w:tcPr>
            <w:tcW w:w="8917" w:type="dxa"/>
          </w:tcPr>
          <w:p w14:paraId="249F801C" w14:textId="4A986CB3" w:rsidR="00D21653" w:rsidRPr="00E3705B" w:rsidRDefault="00DB0F5A" w:rsidP="008E32C5">
            <w:pPr>
              <w:pStyle w:val="BodyText"/>
              <w:spacing w:before="60"/>
              <w:rPr>
                <w:bCs/>
              </w:rPr>
            </w:pPr>
            <w:r>
              <w:rPr>
                <w:bCs/>
              </w:rPr>
              <w:t>There were no new planning applications to be discussed.</w:t>
            </w:r>
          </w:p>
        </w:tc>
      </w:tr>
      <w:tr w:rsidR="00E3705B" w:rsidRPr="00E3705B" w14:paraId="37E3D772" w14:textId="77777777" w:rsidTr="00FF01E5">
        <w:tc>
          <w:tcPr>
            <w:tcW w:w="576" w:type="dxa"/>
          </w:tcPr>
          <w:p w14:paraId="6684E7F1" w14:textId="77777777" w:rsidR="006C1362" w:rsidRPr="00E3705B" w:rsidRDefault="006C1362" w:rsidP="00381E6F">
            <w:pPr>
              <w:pStyle w:val="ListParagraph"/>
              <w:numPr>
                <w:ilvl w:val="0"/>
                <w:numId w:val="23"/>
              </w:numPr>
              <w:spacing w:before="60" w:after="120"/>
              <w:jc w:val="right"/>
              <w:rPr>
                <w:rFonts w:ascii="Arial" w:hAnsi="Arial" w:cs="Arial"/>
                <w:sz w:val="24"/>
                <w:szCs w:val="24"/>
              </w:rPr>
            </w:pPr>
          </w:p>
        </w:tc>
        <w:tc>
          <w:tcPr>
            <w:tcW w:w="8917" w:type="dxa"/>
          </w:tcPr>
          <w:p w14:paraId="1DC5054E" w14:textId="1E64B0C1" w:rsidR="006C1362" w:rsidRDefault="00DB0F5A" w:rsidP="00381E6F">
            <w:pPr>
              <w:spacing w:before="60" w:after="120"/>
              <w:rPr>
                <w:rFonts w:ascii="Arial" w:hAnsi="Arial" w:cs="Arial"/>
                <w:bCs/>
                <w:sz w:val="24"/>
                <w:szCs w:val="24"/>
              </w:rPr>
            </w:pPr>
            <w:r>
              <w:rPr>
                <w:rFonts w:ascii="Arial" w:hAnsi="Arial" w:cs="Arial"/>
                <w:bCs/>
                <w:sz w:val="24"/>
                <w:szCs w:val="24"/>
              </w:rPr>
              <w:t xml:space="preserve">The </w:t>
            </w:r>
            <w:r w:rsidR="00544400">
              <w:rPr>
                <w:rFonts w:ascii="Arial" w:hAnsi="Arial" w:cs="Arial"/>
                <w:bCs/>
                <w:sz w:val="24"/>
                <w:szCs w:val="24"/>
              </w:rPr>
              <w:t>Parish Council agreed t</w:t>
            </w:r>
            <w:r w:rsidR="00710142">
              <w:rPr>
                <w:rFonts w:ascii="Arial" w:hAnsi="Arial" w:cs="Arial"/>
                <w:bCs/>
                <w:sz w:val="24"/>
                <w:szCs w:val="24"/>
              </w:rPr>
              <w:t xml:space="preserve">hat </w:t>
            </w:r>
            <w:r w:rsidR="001C3213">
              <w:rPr>
                <w:rFonts w:ascii="Arial" w:hAnsi="Arial" w:cs="Arial"/>
                <w:bCs/>
                <w:sz w:val="24"/>
                <w:szCs w:val="24"/>
              </w:rPr>
              <w:t>registering</w:t>
            </w:r>
            <w:r w:rsidR="00A6794F">
              <w:rPr>
                <w:rFonts w:ascii="Arial" w:hAnsi="Arial" w:cs="Arial"/>
                <w:bCs/>
                <w:sz w:val="24"/>
                <w:szCs w:val="24"/>
              </w:rPr>
              <w:t xml:space="preserve"> The Plough </w:t>
            </w:r>
            <w:r w:rsidR="00B23D08">
              <w:rPr>
                <w:rFonts w:ascii="Arial" w:hAnsi="Arial" w:cs="Arial"/>
                <w:bCs/>
                <w:sz w:val="24"/>
                <w:szCs w:val="24"/>
              </w:rPr>
              <w:t xml:space="preserve">as </w:t>
            </w:r>
            <w:r w:rsidR="00A6794F">
              <w:rPr>
                <w:rFonts w:ascii="Arial" w:hAnsi="Arial" w:cs="Arial"/>
                <w:bCs/>
                <w:sz w:val="24"/>
                <w:szCs w:val="24"/>
              </w:rPr>
              <w:t xml:space="preserve">an Asset </w:t>
            </w:r>
            <w:r w:rsidR="00B23D08">
              <w:rPr>
                <w:rFonts w:ascii="Arial" w:hAnsi="Arial" w:cs="Arial"/>
                <w:bCs/>
                <w:sz w:val="24"/>
                <w:szCs w:val="24"/>
              </w:rPr>
              <w:t xml:space="preserve">of </w:t>
            </w:r>
            <w:r w:rsidR="00A6794F">
              <w:rPr>
                <w:rFonts w:ascii="Arial" w:hAnsi="Arial" w:cs="Arial"/>
                <w:bCs/>
                <w:sz w:val="24"/>
                <w:szCs w:val="24"/>
              </w:rPr>
              <w:t>Community Value</w:t>
            </w:r>
            <w:r w:rsidR="00710142">
              <w:rPr>
                <w:rFonts w:ascii="Arial" w:hAnsi="Arial" w:cs="Arial"/>
                <w:bCs/>
                <w:sz w:val="24"/>
                <w:szCs w:val="24"/>
              </w:rPr>
              <w:t xml:space="preserve"> was the best way to protect </w:t>
            </w:r>
            <w:r w:rsidR="001C3213">
              <w:rPr>
                <w:rFonts w:ascii="Arial" w:hAnsi="Arial" w:cs="Arial"/>
                <w:bCs/>
                <w:sz w:val="24"/>
                <w:szCs w:val="24"/>
              </w:rPr>
              <w:t>its</w:t>
            </w:r>
            <w:r w:rsidR="00710142">
              <w:rPr>
                <w:rFonts w:ascii="Arial" w:hAnsi="Arial" w:cs="Arial"/>
                <w:bCs/>
                <w:sz w:val="24"/>
                <w:szCs w:val="24"/>
              </w:rPr>
              <w:t xml:space="preserve"> future,</w:t>
            </w:r>
            <w:r w:rsidR="00B23D08">
              <w:rPr>
                <w:rFonts w:ascii="Arial" w:hAnsi="Arial" w:cs="Arial"/>
                <w:bCs/>
                <w:sz w:val="24"/>
                <w:szCs w:val="24"/>
              </w:rPr>
              <w:t xml:space="preserve"> so declined a request from the owners to withdraw the application</w:t>
            </w:r>
            <w:r w:rsidR="00710142">
              <w:rPr>
                <w:rFonts w:ascii="Arial" w:hAnsi="Arial" w:cs="Arial"/>
                <w:bCs/>
                <w:sz w:val="24"/>
                <w:szCs w:val="24"/>
              </w:rPr>
              <w:t xml:space="preserve">. </w:t>
            </w:r>
            <w:r w:rsidR="00B23D08">
              <w:rPr>
                <w:rFonts w:ascii="Arial" w:hAnsi="Arial" w:cs="Arial"/>
                <w:bCs/>
                <w:sz w:val="24"/>
                <w:szCs w:val="24"/>
              </w:rPr>
              <w:t>A</w:t>
            </w:r>
            <w:r w:rsidR="00A6794F">
              <w:rPr>
                <w:rFonts w:ascii="Arial" w:hAnsi="Arial" w:cs="Arial"/>
                <w:bCs/>
                <w:sz w:val="24"/>
                <w:szCs w:val="24"/>
              </w:rPr>
              <w:t xml:space="preserve"> decision from West Northants </w:t>
            </w:r>
            <w:r w:rsidR="00B23D08">
              <w:rPr>
                <w:rFonts w:ascii="Arial" w:hAnsi="Arial" w:cs="Arial"/>
                <w:bCs/>
                <w:sz w:val="24"/>
                <w:szCs w:val="24"/>
              </w:rPr>
              <w:t xml:space="preserve">Council </w:t>
            </w:r>
            <w:r w:rsidR="00A6794F">
              <w:rPr>
                <w:rFonts w:ascii="Arial" w:hAnsi="Arial" w:cs="Arial"/>
                <w:bCs/>
                <w:sz w:val="24"/>
                <w:szCs w:val="24"/>
              </w:rPr>
              <w:t>is due next week.</w:t>
            </w:r>
          </w:p>
          <w:p w14:paraId="13C2EBFC" w14:textId="25189F84" w:rsidR="00C653A1" w:rsidRPr="00E3705B" w:rsidRDefault="00C653A1" w:rsidP="00381E6F">
            <w:pPr>
              <w:spacing w:before="60" w:after="120"/>
              <w:rPr>
                <w:rFonts w:ascii="Arial" w:hAnsi="Arial" w:cs="Arial"/>
                <w:bCs/>
                <w:sz w:val="24"/>
                <w:szCs w:val="24"/>
              </w:rPr>
            </w:pPr>
            <w:r w:rsidRPr="00C653A1">
              <w:rPr>
                <w:rFonts w:ascii="Arial" w:hAnsi="Arial" w:cs="Arial"/>
                <w:b/>
                <w:bCs/>
                <w:sz w:val="24"/>
                <w:szCs w:val="24"/>
              </w:rPr>
              <w:t>ACTION:</w:t>
            </w:r>
            <w:r>
              <w:rPr>
                <w:rFonts w:ascii="Arial" w:hAnsi="Arial" w:cs="Arial"/>
                <w:bCs/>
                <w:sz w:val="24"/>
                <w:szCs w:val="24"/>
              </w:rPr>
              <w:t xml:space="preserve"> Councillor Bowman will advise </w:t>
            </w:r>
            <w:r w:rsidR="00B23D08">
              <w:rPr>
                <w:rFonts w:ascii="Arial" w:hAnsi="Arial" w:cs="Arial"/>
                <w:bCs/>
                <w:sz w:val="24"/>
                <w:szCs w:val="24"/>
              </w:rPr>
              <w:t>the owners of The Plough of the decision</w:t>
            </w:r>
            <w:r>
              <w:rPr>
                <w:rFonts w:ascii="Arial" w:hAnsi="Arial" w:cs="Arial"/>
                <w:bCs/>
                <w:sz w:val="24"/>
                <w:szCs w:val="24"/>
              </w:rPr>
              <w:t>.</w:t>
            </w:r>
          </w:p>
        </w:tc>
      </w:tr>
      <w:tr w:rsidR="003F03D1" w:rsidRPr="00E3705B" w14:paraId="4BC68266" w14:textId="77777777" w:rsidTr="00FF01E5">
        <w:tc>
          <w:tcPr>
            <w:tcW w:w="576" w:type="dxa"/>
          </w:tcPr>
          <w:p w14:paraId="70E00257" w14:textId="77777777" w:rsidR="003F03D1" w:rsidRPr="00E3705B" w:rsidRDefault="003F03D1" w:rsidP="003F03D1">
            <w:pPr>
              <w:pStyle w:val="ListParagraph"/>
              <w:numPr>
                <w:ilvl w:val="0"/>
                <w:numId w:val="23"/>
              </w:numPr>
              <w:spacing w:before="60" w:after="120"/>
              <w:jc w:val="right"/>
              <w:rPr>
                <w:rFonts w:ascii="Arial" w:hAnsi="Arial" w:cs="Arial"/>
                <w:sz w:val="24"/>
                <w:szCs w:val="24"/>
              </w:rPr>
            </w:pPr>
          </w:p>
        </w:tc>
        <w:tc>
          <w:tcPr>
            <w:tcW w:w="8917" w:type="dxa"/>
          </w:tcPr>
          <w:p w14:paraId="5CC6A576" w14:textId="008D191D" w:rsidR="003F03D1" w:rsidRPr="00710142" w:rsidRDefault="00710142" w:rsidP="00710142">
            <w:pPr>
              <w:rPr>
                <w:rFonts w:ascii="Arial" w:hAnsi="Arial" w:cs="Arial"/>
                <w:bCs/>
                <w:sz w:val="24"/>
                <w:szCs w:val="24"/>
              </w:rPr>
            </w:pPr>
            <w:r w:rsidRPr="00710142">
              <w:rPr>
                <w:rFonts w:ascii="Arial" w:hAnsi="Arial" w:cs="Arial"/>
                <w:bCs/>
                <w:sz w:val="24"/>
                <w:szCs w:val="24"/>
              </w:rPr>
              <w:t xml:space="preserve">The current issues with </w:t>
            </w:r>
            <w:r w:rsidR="00A6794F">
              <w:rPr>
                <w:rFonts w:ascii="Arial" w:hAnsi="Arial" w:cs="Arial"/>
                <w:bCs/>
                <w:sz w:val="24"/>
                <w:szCs w:val="24"/>
              </w:rPr>
              <w:t>‘</w:t>
            </w:r>
            <w:r w:rsidRPr="00710142">
              <w:rPr>
                <w:rFonts w:ascii="Arial" w:hAnsi="Arial" w:cs="Arial"/>
                <w:bCs/>
                <w:sz w:val="24"/>
                <w:szCs w:val="24"/>
              </w:rPr>
              <w:t>Spam and Phishing</w:t>
            </w:r>
            <w:r w:rsidR="00A6794F">
              <w:rPr>
                <w:rFonts w:ascii="Arial" w:hAnsi="Arial" w:cs="Arial"/>
                <w:bCs/>
                <w:sz w:val="24"/>
                <w:szCs w:val="24"/>
              </w:rPr>
              <w:t>’</w:t>
            </w:r>
            <w:r w:rsidRPr="00710142">
              <w:rPr>
                <w:rFonts w:ascii="Arial" w:hAnsi="Arial" w:cs="Arial"/>
                <w:bCs/>
                <w:sz w:val="24"/>
                <w:szCs w:val="24"/>
              </w:rPr>
              <w:t xml:space="preserve"> were discussed and it was agreed that all Councillors would need to </w:t>
            </w:r>
            <w:r w:rsidR="00B23D08">
              <w:rPr>
                <w:rFonts w:ascii="Arial" w:hAnsi="Arial" w:cs="Arial"/>
                <w:bCs/>
                <w:sz w:val="24"/>
                <w:szCs w:val="24"/>
              </w:rPr>
              <w:t xml:space="preserve">remain </w:t>
            </w:r>
            <w:r w:rsidRPr="00710142">
              <w:rPr>
                <w:rFonts w:ascii="Arial" w:hAnsi="Arial" w:cs="Arial"/>
                <w:bCs/>
                <w:sz w:val="24"/>
                <w:szCs w:val="24"/>
              </w:rPr>
              <w:t>vigilant</w:t>
            </w:r>
            <w:r>
              <w:rPr>
                <w:rFonts w:ascii="Arial" w:hAnsi="Arial" w:cs="Arial"/>
                <w:bCs/>
                <w:sz w:val="24"/>
                <w:szCs w:val="24"/>
              </w:rPr>
              <w:t xml:space="preserve">, </w:t>
            </w:r>
            <w:r w:rsidR="00B23D08">
              <w:rPr>
                <w:rFonts w:ascii="Arial" w:hAnsi="Arial" w:cs="Arial"/>
                <w:bCs/>
                <w:sz w:val="24"/>
                <w:szCs w:val="24"/>
              </w:rPr>
              <w:t>although it w</w:t>
            </w:r>
            <w:r>
              <w:rPr>
                <w:rFonts w:ascii="Arial" w:hAnsi="Arial" w:cs="Arial"/>
                <w:bCs/>
                <w:sz w:val="24"/>
                <w:szCs w:val="24"/>
              </w:rPr>
              <w:t>as not worth investing in additional software.</w:t>
            </w:r>
          </w:p>
        </w:tc>
      </w:tr>
      <w:tr w:rsidR="003F03D1" w:rsidRPr="00E3705B" w14:paraId="49EC79C2" w14:textId="77777777" w:rsidTr="00FF01E5">
        <w:tc>
          <w:tcPr>
            <w:tcW w:w="576" w:type="dxa"/>
          </w:tcPr>
          <w:p w14:paraId="75A29CE4" w14:textId="77777777" w:rsidR="003F03D1" w:rsidRPr="00E3705B" w:rsidRDefault="003F03D1" w:rsidP="003F03D1">
            <w:pPr>
              <w:pStyle w:val="ListParagraph"/>
              <w:numPr>
                <w:ilvl w:val="0"/>
                <w:numId w:val="23"/>
              </w:numPr>
              <w:spacing w:before="60" w:after="120"/>
              <w:jc w:val="right"/>
              <w:rPr>
                <w:rFonts w:ascii="Arial" w:hAnsi="Arial" w:cs="Arial"/>
                <w:sz w:val="24"/>
                <w:szCs w:val="24"/>
              </w:rPr>
            </w:pPr>
          </w:p>
        </w:tc>
        <w:tc>
          <w:tcPr>
            <w:tcW w:w="8917" w:type="dxa"/>
          </w:tcPr>
          <w:p w14:paraId="57D99B20" w14:textId="2A7497AC" w:rsidR="003F03D1" w:rsidRDefault="00DB0F5A" w:rsidP="003F03D1">
            <w:pPr>
              <w:spacing w:before="60" w:after="120"/>
              <w:rPr>
                <w:rFonts w:ascii="Arial" w:hAnsi="Arial" w:cs="Arial"/>
                <w:bCs/>
                <w:sz w:val="24"/>
                <w:szCs w:val="24"/>
              </w:rPr>
            </w:pPr>
            <w:r>
              <w:rPr>
                <w:rFonts w:ascii="Arial" w:hAnsi="Arial" w:cs="Arial"/>
                <w:bCs/>
                <w:sz w:val="24"/>
                <w:szCs w:val="24"/>
              </w:rPr>
              <w:t>N</w:t>
            </w:r>
            <w:r w:rsidR="00710142">
              <w:rPr>
                <w:rFonts w:ascii="Arial" w:hAnsi="Arial" w:cs="Arial"/>
                <w:bCs/>
                <w:sz w:val="24"/>
                <w:szCs w:val="24"/>
              </w:rPr>
              <w:t>CALC</w:t>
            </w:r>
            <w:r>
              <w:rPr>
                <w:rFonts w:ascii="Arial" w:hAnsi="Arial" w:cs="Arial"/>
                <w:bCs/>
                <w:sz w:val="24"/>
                <w:szCs w:val="24"/>
              </w:rPr>
              <w:t xml:space="preserve"> AMP Projec</w:t>
            </w:r>
            <w:r w:rsidR="00383084">
              <w:rPr>
                <w:rFonts w:ascii="Arial" w:hAnsi="Arial" w:cs="Arial"/>
                <w:bCs/>
                <w:sz w:val="24"/>
                <w:szCs w:val="24"/>
              </w:rPr>
              <w:t xml:space="preserve">t: </w:t>
            </w:r>
            <w:r>
              <w:rPr>
                <w:rFonts w:ascii="Arial" w:hAnsi="Arial" w:cs="Arial"/>
                <w:bCs/>
                <w:sz w:val="24"/>
                <w:szCs w:val="24"/>
              </w:rPr>
              <w:t xml:space="preserve"> It was </w:t>
            </w:r>
            <w:r w:rsidR="00A6794F">
              <w:rPr>
                <w:rFonts w:ascii="Arial" w:hAnsi="Arial" w:cs="Arial"/>
                <w:bCs/>
                <w:sz w:val="24"/>
                <w:szCs w:val="24"/>
              </w:rPr>
              <w:t>RESOLVED that Everdon Parish Council would participate in the project and that</w:t>
            </w:r>
            <w:r>
              <w:rPr>
                <w:rFonts w:ascii="Arial" w:hAnsi="Arial" w:cs="Arial"/>
                <w:bCs/>
                <w:sz w:val="24"/>
                <w:szCs w:val="24"/>
              </w:rPr>
              <w:t xml:space="preserve"> the Clerk</w:t>
            </w:r>
            <w:r w:rsidR="00710142">
              <w:rPr>
                <w:rFonts w:ascii="Arial" w:hAnsi="Arial" w:cs="Arial"/>
                <w:bCs/>
                <w:sz w:val="24"/>
                <w:szCs w:val="24"/>
              </w:rPr>
              <w:t xml:space="preserve">, </w:t>
            </w:r>
            <w:r w:rsidR="00B23D08">
              <w:rPr>
                <w:rFonts w:ascii="Arial" w:hAnsi="Arial" w:cs="Arial"/>
                <w:bCs/>
                <w:sz w:val="24"/>
                <w:szCs w:val="24"/>
              </w:rPr>
              <w:t xml:space="preserve">together with </w:t>
            </w:r>
            <w:r w:rsidR="00710142">
              <w:rPr>
                <w:rFonts w:ascii="Arial" w:hAnsi="Arial" w:cs="Arial"/>
                <w:bCs/>
                <w:sz w:val="24"/>
                <w:szCs w:val="24"/>
              </w:rPr>
              <w:t xml:space="preserve">Councillors Wilkins and Willits </w:t>
            </w:r>
            <w:r w:rsidR="00A6794F">
              <w:rPr>
                <w:rFonts w:ascii="Arial" w:hAnsi="Arial" w:cs="Arial"/>
                <w:bCs/>
                <w:sz w:val="24"/>
                <w:szCs w:val="24"/>
              </w:rPr>
              <w:t xml:space="preserve">would </w:t>
            </w:r>
            <w:r w:rsidR="00710142">
              <w:rPr>
                <w:rFonts w:ascii="Arial" w:hAnsi="Arial" w:cs="Arial"/>
                <w:bCs/>
                <w:sz w:val="24"/>
                <w:szCs w:val="24"/>
              </w:rPr>
              <w:t>form a</w:t>
            </w:r>
            <w:r>
              <w:rPr>
                <w:rFonts w:ascii="Arial" w:hAnsi="Arial" w:cs="Arial"/>
                <w:bCs/>
                <w:sz w:val="24"/>
                <w:szCs w:val="24"/>
              </w:rPr>
              <w:t xml:space="preserve"> working party for th</w:t>
            </w:r>
            <w:r w:rsidR="00B23D08">
              <w:rPr>
                <w:rFonts w:ascii="Arial" w:hAnsi="Arial" w:cs="Arial"/>
                <w:bCs/>
                <w:sz w:val="24"/>
                <w:szCs w:val="24"/>
              </w:rPr>
              <w:t>is purpose</w:t>
            </w:r>
            <w:r>
              <w:rPr>
                <w:rFonts w:ascii="Arial" w:hAnsi="Arial" w:cs="Arial"/>
                <w:bCs/>
                <w:sz w:val="24"/>
                <w:szCs w:val="24"/>
              </w:rPr>
              <w:t>.</w:t>
            </w:r>
          </w:p>
          <w:p w14:paraId="7A69DA66" w14:textId="7E52F81A" w:rsidR="00710142" w:rsidRPr="00062939" w:rsidRDefault="00710142" w:rsidP="003F03D1">
            <w:pPr>
              <w:spacing w:before="60" w:after="120"/>
              <w:rPr>
                <w:rFonts w:ascii="Arial" w:hAnsi="Arial" w:cs="Arial"/>
                <w:bCs/>
                <w:sz w:val="24"/>
                <w:szCs w:val="24"/>
              </w:rPr>
            </w:pPr>
            <w:r w:rsidRPr="00A6794F">
              <w:rPr>
                <w:rFonts w:ascii="Arial" w:hAnsi="Arial" w:cs="Arial"/>
                <w:b/>
                <w:bCs/>
                <w:sz w:val="24"/>
                <w:szCs w:val="24"/>
              </w:rPr>
              <w:t>ACTION:</w:t>
            </w:r>
            <w:r>
              <w:rPr>
                <w:rFonts w:ascii="Arial" w:hAnsi="Arial" w:cs="Arial"/>
                <w:bCs/>
                <w:sz w:val="24"/>
                <w:szCs w:val="24"/>
              </w:rPr>
              <w:t xml:space="preserve"> The clerk will advise NCALC of Everdon Parish Council’s intention to participate.</w:t>
            </w:r>
          </w:p>
        </w:tc>
      </w:tr>
      <w:tr w:rsidR="003F03D1" w:rsidRPr="00E3705B" w14:paraId="68A2B020" w14:textId="77777777" w:rsidTr="00A6794F">
        <w:trPr>
          <w:trHeight w:val="440"/>
        </w:trPr>
        <w:tc>
          <w:tcPr>
            <w:tcW w:w="576" w:type="dxa"/>
          </w:tcPr>
          <w:p w14:paraId="3E3352A3" w14:textId="77777777" w:rsidR="003F03D1" w:rsidRPr="00E3705B" w:rsidRDefault="003F03D1" w:rsidP="003F03D1">
            <w:pPr>
              <w:pStyle w:val="ListParagraph"/>
              <w:numPr>
                <w:ilvl w:val="0"/>
                <w:numId w:val="23"/>
              </w:numPr>
              <w:spacing w:before="60" w:after="120"/>
              <w:jc w:val="right"/>
              <w:rPr>
                <w:rFonts w:ascii="Arial" w:hAnsi="Arial" w:cs="Arial"/>
                <w:sz w:val="24"/>
                <w:szCs w:val="24"/>
              </w:rPr>
            </w:pPr>
          </w:p>
        </w:tc>
        <w:tc>
          <w:tcPr>
            <w:tcW w:w="8917" w:type="dxa"/>
          </w:tcPr>
          <w:p w14:paraId="51F61579" w14:textId="4BAD0B0E" w:rsidR="00A258DC" w:rsidRPr="007749EE" w:rsidRDefault="00DB0F5A" w:rsidP="003F03D1">
            <w:pPr>
              <w:rPr>
                <w:rFonts w:ascii="Arial" w:hAnsi="Arial" w:cs="Arial"/>
                <w:sz w:val="24"/>
                <w:szCs w:val="24"/>
              </w:rPr>
            </w:pPr>
            <w:r>
              <w:rPr>
                <w:rFonts w:ascii="Arial" w:hAnsi="Arial" w:cs="Arial"/>
                <w:sz w:val="24"/>
                <w:szCs w:val="24"/>
              </w:rPr>
              <w:t>Highways Update – no new works listed for the area.</w:t>
            </w:r>
          </w:p>
        </w:tc>
      </w:tr>
      <w:tr w:rsidR="003F03D1" w:rsidRPr="00E3705B" w14:paraId="6C679C26" w14:textId="77777777" w:rsidTr="00FF01E5">
        <w:tc>
          <w:tcPr>
            <w:tcW w:w="576" w:type="dxa"/>
          </w:tcPr>
          <w:p w14:paraId="56F87051" w14:textId="77777777" w:rsidR="003F03D1" w:rsidRPr="00E3705B" w:rsidRDefault="003F03D1" w:rsidP="003F03D1">
            <w:pPr>
              <w:pStyle w:val="ListParagraph"/>
              <w:numPr>
                <w:ilvl w:val="0"/>
                <w:numId w:val="23"/>
              </w:numPr>
              <w:spacing w:after="120"/>
              <w:jc w:val="right"/>
              <w:rPr>
                <w:rFonts w:ascii="Arial" w:hAnsi="Arial" w:cs="Arial"/>
                <w:sz w:val="24"/>
                <w:szCs w:val="24"/>
              </w:rPr>
            </w:pPr>
          </w:p>
        </w:tc>
        <w:tc>
          <w:tcPr>
            <w:tcW w:w="8917" w:type="dxa"/>
          </w:tcPr>
          <w:p w14:paraId="13F9ACD1" w14:textId="78DE0D89" w:rsidR="003F03D1" w:rsidRPr="00E3705B" w:rsidRDefault="00DB0F5A" w:rsidP="003F03D1">
            <w:pPr>
              <w:pStyle w:val="ListParagraph"/>
              <w:spacing w:before="120" w:after="120"/>
              <w:ind w:left="0"/>
              <w:rPr>
                <w:rFonts w:ascii="Arial" w:hAnsi="Arial" w:cs="Arial"/>
                <w:sz w:val="24"/>
                <w:szCs w:val="24"/>
              </w:rPr>
            </w:pPr>
            <w:r w:rsidRPr="00E3705B">
              <w:rPr>
                <w:rFonts w:ascii="Arial" w:hAnsi="Arial" w:cs="Arial"/>
                <w:sz w:val="24"/>
                <w:szCs w:val="24"/>
              </w:rPr>
              <w:t xml:space="preserve">Date of next meeting – The next meeting of the Parish Council will be held at 6:30pm on Monday </w:t>
            </w:r>
            <w:r>
              <w:rPr>
                <w:rFonts w:ascii="Arial" w:hAnsi="Arial" w:cs="Arial"/>
                <w:sz w:val="24"/>
                <w:szCs w:val="24"/>
              </w:rPr>
              <w:t>14</w:t>
            </w:r>
            <w:r w:rsidRPr="00DB0F5A">
              <w:rPr>
                <w:rFonts w:ascii="Arial" w:hAnsi="Arial" w:cs="Arial"/>
                <w:sz w:val="24"/>
                <w:szCs w:val="24"/>
                <w:vertAlign w:val="superscript"/>
              </w:rPr>
              <w:t>th</w:t>
            </w:r>
            <w:r>
              <w:rPr>
                <w:rFonts w:ascii="Arial" w:hAnsi="Arial" w:cs="Arial"/>
                <w:sz w:val="24"/>
                <w:szCs w:val="24"/>
              </w:rPr>
              <w:t xml:space="preserve"> February 2022</w:t>
            </w:r>
            <w:r w:rsidRPr="00E3705B">
              <w:rPr>
                <w:rFonts w:ascii="Arial" w:hAnsi="Arial" w:cs="Arial"/>
                <w:sz w:val="24"/>
                <w:szCs w:val="24"/>
              </w:rPr>
              <w:t>. The meeting closed at</w:t>
            </w:r>
            <w:r>
              <w:rPr>
                <w:rFonts w:ascii="Arial" w:hAnsi="Arial" w:cs="Arial"/>
                <w:sz w:val="24"/>
                <w:szCs w:val="24"/>
              </w:rPr>
              <w:t xml:space="preserve"> 7.</w:t>
            </w:r>
            <w:r w:rsidR="00383084">
              <w:rPr>
                <w:rFonts w:ascii="Arial" w:hAnsi="Arial" w:cs="Arial"/>
                <w:sz w:val="24"/>
                <w:szCs w:val="24"/>
              </w:rPr>
              <w:t>2</w:t>
            </w:r>
            <w:r>
              <w:rPr>
                <w:rFonts w:ascii="Arial" w:hAnsi="Arial" w:cs="Arial"/>
                <w:sz w:val="24"/>
                <w:szCs w:val="24"/>
              </w:rPr>
              <w:t>5</w:t>
            </w:r>
            <w:r w:rsidRPr="00E3705B">
              <w:rPr>
                <w:rFonts w:ascii="Arial" w:hAnsi="Arial" w:cs="Arial"/>
                <w:sz w:val="24"/>
                <w:szCs w:val="24"/>
              </w:rPr>
              <w:t>pm.</w:t>
            </w:r>
          </w:p>
        </w:tc>
      </w:tr>
    </w:tbl>
    <w:p w14:paraId="5CF714C9" w14:textId="77777777" w:rsidR="00D82BFD" w:rsidRDefault="00D82BFD" w:rsidP="00E3705B">
      <w:pPr>
        <w:spacing w:after="120" w:line="240" w:lineRule="auto"/>
        <w:rPr>
          <w:rFonts w:ascii="Arial" w:hAnsi="Arial" w:cs="Arial"/>
          <w:b/>
          <w:sz w:val="32"/>
          <w:szCs w:val="32"/>
          <w:u w:val="single"/>
        </w:rPr>
      </w:pPr>
      <w:bookmarkStart w:id="4" w:name="_Hlk41579064"/>
      <w:bookmarkStart w:id="5" w:name="_Hlk39504745"/>
      <w:bookmarkStart w:id="6" w:name="_Hlk76053370"/>
    </w:p>
    <w:p w14:paraId="24A0AFC1" w14:textId="72D14392" w:rsidR="00E3705B" w:rsidRPr="00E3705B" w:rsidRDefault="00E3705B" w:rsidP="00E3705B">
      <w:pPr>
        <w:spacing w:after="120" w:line="240" w:lineRule="auto"/>
        <w:rPr>
          <w:rFonts w:ascii="Arial" w:hAnsi="Arial" w:cs="Arial"/>
          <w:b/>
          <w:sz w:val="32"/>
          <w:szCs w:val="32"/>
        </w:rPr>
      </w:pPr>
      <w:r w:rsidRPr="00C83C1B">
        <w:rPr>
          <w:rFonts w:ascii="Arial" w:hAnsi="Arial" w:cs="Arial"/>
          <w:b/>
          <w:sz w:val="32"/>
          <w:szCs w:val="32"/>
          <w:u w:val="single"/>
        </w:rPr>
        <w:t>Addendum A</w:t>
      </w:r>
      <w:r w:rsidR="00C83C1B" w:rsidRPr="00C83C1B">
        <w:rPr>
          <w:rFonts w:ascii="Arial" w:hAnsi="Arial" w:cs="Arial"/>
          <w:b/>
          <w:sz w:val="32"/>
          <w:szCs w:val="32"/>
          <w:u w:val="single"/>
        </w:rPr>
        <w:t>:</w:t>
      </w:r>
      <w:r w:rsidRPr="00E3705B">
        <w:rPr>
          <w:rFonts w:ascii="Arial" w:hAnsi="Arial" w:cs="Arial"/>
          <w:b/>
          <w:sz w:val="32"/>
          <w:szCs w:val="32"/>
        </w:rPr>
        <w:t xml:space="preserve"> Payments (Item7.3)</w:t>
      </w:r>
    </w:p>
    <w:p w14:paraId="0133B87B" w14:textId="2B72A461" w:rsidR="001872DA" w:rsidRPr="001872DA" w:rsidRDefault="00E3705B" w:rsidP="001872DA">
      <w:pPr>
        <w:spacing w:after="120" w:line="240" w:lineRule="auto"/>
        <w:rPr>
          <w:rFonts w:ascii="Arial" w:hAnsi="Arial" w:cs="Arial"/>
          <w:b/>
          <w:sz w:val="24"/>
          <w:szCs w:val="24"/>
        </w:rPr>
      </w:pPr>
      <w:r w:rsidRPr="00E3705B">
        <w:rPr>
          <w:rFonts w:ascii="Arial" w:hAnsi="Arial" w:cs="Arial"/>
          <w:b/>
          <w:sz w:val="24"/>
          <w:szCs w:val="24"/>
        </w:rPr>
        <w:t>The payments were made using the listed Powers</w:t>
      </w:r>
    </w:p>
    <w:p w14:paraId="280C7511" w14:textId="61E25929" w:rsidR="00137140" w:rsidRDefault="00137140" w:rsidP="00137140">
      <w:pPr>
        <w:spacing w:after="10" w:line="250" w:lineRule="auto"/>
        <w:ind w:left="-5" w:hanging="10"/>
        <w:rPr>
          <w:rFonts w:ascii="Arial" w:eastAsia="Arial" w:hAnsi="Arial" w:cs="Arial"/>
          <w:b/>
          <w:sz w:val="24"/>
          <w:szCs w:val="24"/>
        </w:rPr>
      </w:pPr>
      <w:r w:rsidRPr="00623F9C">
        <w:rPr>
          <w:rFonts w:ascii="Arial" w:eastAsia="Arial" w:hAnsi="Arial" w:cs="Arial"/>
          <w:b/>
          <w:sz w:val="24"/>
          <w:szCs w:val="24"/>
        </w:rPr>
        <w:t xml:space="preserve">Payments were made using the listed powers </w:t>
      </w:r>
      <w:bookmarkEnd w:id="4"/>
      <w:bookmarkEnd w:id="5"/>
      <w:bookmarkEnd w:id="6"/>
    </w:p>
    <w:p w14:paraId="1B2EEFE5" w14:textId="04CDD594" w:rsidR="00D513F9" w:rsidRDefault="00D513F9" w:rsidP="00137140">
      <w:pPr>
        <w:spacing w:after="10" w:line="250" w:lineRule="auto"/>
        <w:ind w:left="-5" w:hanging="10"/>
        <w:rPr>
          <w:sz w:val="24"/>
          <w:szCs w:val="24"/>
        </w:rPr>
      </w:pPr>
    </w:p>
    <w:p w14:paraId="4A0B0172" w14:textId="77777777" w:rsidR="0082211D" w:rsidRPr="00623F9C" w:rsidRDefault="0082211D" w:rsidP="0082211D">
      <w:pPr>
        <w:spacing w:after="156" w:line="250" w:lineRule="auto"/>
        <w:ind w:left="-5" w:hanging="10"/>
        <w:rPr>
          <w:sz w:val="24"/>
          <w:szCs w:val="24"/>
        </w:rPr>
      </w:pPr>
      <w:r w:rsidRPr="00623F9C">
        <w:rPr>
          <w:rFonts w:ascii="Arial" w:eastAsia="Arial" w:hAnsi="Arial" w:cs="Arial"/>
          <w:sz w:val="24"/>
          <w:szCs w:val="24"/>
          <w:u w:val="single" w:color="000000"/>
        </w:rPr>
        <w:t>Addendum A</w:t>
      </w:r>
      <w:r w:rsidRPr="00623F9C">
        <w:rPr>
          <w:rFonts w:ascii="Arial" w:eastAsia="Arial" w:hAnsi="Arial" w:cs="Arial"/>
          <w:sz w:val="24"/>
          <w:szCs w:val="24"/>
        </w:rPr>
        <w:t xml:space="preserve">: </w:t>
      </w:r>
      <w:r>
        <w:rPr>
          <w:rFonts w:ascii="Arial" w:eastAsia="Arial" w:hAnsi="Arial" w:cs="Arial"/>
          <w:b/>
          <w:sz w:val="24"/>
          <w:szCs w:val="24"/>
        </w:rPr>
        <w:t>December</w:t>
      </w:r>
      <w:r w:rsidRPr="00623F9C">
        <w:rPr>
          <w:rFonts w:ascii="Arial" w:eastAsia="Arial" w:hAnsi="Arial" w:cs="Arial"/>
          <w:sz w:val="24"/>
          <w:szCs w:val="24"/>
        </w:rPr>
        <w:t xml:space="preserve"> </w:t>
      </w:r>
      <w:r w:rsidRPr="00623F9C">
        <w:rPr>
          <w:rFonts w:ascii="Arial" w:eastAsia="Arial" w:hAnsi="Arial" w:cs="Arial"/>
          <w:b/>
          <w:sz w:val="24"/>
          <w:szCs w:val="24"/>
        </w:rPr>
        <w:t xml:space="preserve">Payments </w:t>
      </w:r>
      <w:r w:rsidRPr="00623F9C">
        <w:rPr>
          <w:rFonts w:ascii="Arial" w:eastAsia="Arial" w:hAnsi="Arial" w:cs="Arial"/>
          <w:sz w:val="24"/>
          <w:szCs w:val="24"/>
        </w:rPr>
        <w:t xml:space="preserve">(Item 7.3) </w:t>
      </w:r>
    </w:p>
    <w:p w14:paraId="23435911" w14:textId="77777777" w:rsidR="0082211D" w:rsidRPr="00623F9C" w:rsidRDefault="0082211D" w:rsidP="0082211D">
      <w:pPr>
        <w:spacing w:after="10" w:line="250" w:lineRule="auto"/>
        <w:ind w:left="-5" w:hanging="10"/>
        <w:rPr>
          <w:sz w:val="24"/>
          <w:szCs w:val="24"/>
        </w:rPr>
      </w:pPr>
      <w:r w:rsidRPr="00623F9C">
        <w:rPr>
          <w:rFonts w:ascii="Arial" w:eastAsia="Arial" w:hAnsi="Arial" w:cs="Arial"/>
          <w:b/>
          <w:sz w:val="24"/>
          <w:szCs w:val="24"/>
        </w:rPr>
        <w:t xml:space="preserve">Payments were made using the listed powers </w:t>
      </w:r>
    </w:p>
    <w:tbl>
      <w:tblPr>
        <w:tblStyle w:val="TableGrid0"/>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left w:w="108" w:type="dxa"/>
          <w:right w:w="41" w:type="dxa"/>
        </w:tblCellMar>
        <w:tblLook w:val="04A0" w:firstRow="1" w:lastRow="0" w:firstColumn="1" w:lastColumn="0" w:noHBand="0" w:noVBand="1"/>
      </w:tblPr>
      <w:tblGrid>
        <w:gridCol w:w="2117"/>
        <w:gridCol w:w="1275"/>
        <w:gridCol w:w="2977"/>
        <w:gridCol w:w="1134"/>
        <w:gridCol w:w="1843"/>
      </w:tblGrid>
      <w:tr w:rsidR="0082211D" w:rsidRPr="00623F9C" w14:paraId="6BFBA501" w14:textId="77777777" w:rsidTr="00B33A1A">
        <w:trPr>
          <w:trHeight w:val="423"/>
        </w:trPr>
        <w:tc>
          <w:tcPr>
            <w:tcW w:w="2117" w:type="dxa"/>
          </w:tcPr>
          <w:p w14:paraId="69BCB52B" w14:textId="77777777" w:rsidR="0082211D" w:rsidRPr="00623F9C" w:rsidRDefault="0082211D" w:rsidP="00B33A1A">
            <w:pPr>
              <w:rPr>
                <w:sz w:val="24"/>
                <w:szCs w:val="24"/>
              </w:rPr>
            </w:pPr>
            <w:r w:rsidRPr="00623F9C">
              <w:rPr>
                <w:rFonts w:ascii="Arial" w:eastAsia="Arial" w:hAnsi="Arial" w:cs="Arial"/>
                <w:b/>
                <w:sz w:val="24"/>
                <w:szCs w:val="24"/>
              </w:rPr>
              <w:t xml:space="preserve">Payee </w:t>
            </w:r>
          </w:p>
        </w:tc>
        <w:tc>
          <w:tcPr>
            <w:tcW w:w="1275" w:type="dxa"/>
          </w:tcPr>
          <w:p w14:paraId="077F2437" w14:textId="77777777" w:rsidR="0082211D" w:rsidRPr="00623F9C" w:rsidRDefault="0082211D" w:rsidP="00B33A1A">
            <w:pPr>
              <w:jc w:val="both"/>
              <w:rPr>
                <w:sz w:val="24"/>
                <w:szCs w:val="24"/>
              </w:rPr>
            </w:pPr>
            <w:r w:rsidRPr="00623F9C">
              <w:rPr>
                <w:rFonts w:ascii="Arial" w:eastAsia="Arial" w:hAnsi="Arial" w:cs="Arial"/>
                <w:b/>
                <w:sz w:val="24"/>
                <w:szCs w:val="24"/>
              </w:rPr>
              <w:t xml:space="preserve">Amount </w:t>
            </w:r>
          </w:p>
        </w:tc>
        <w:tc>
          <w:tcPr>
            <w:tcW w:w="2977" w:type="dxa"/>
          </w:tcPr>
          <w:p w14:paraId="339D138B" w14:textId="77777777" w:rsidR="0082211D" w:rsidRPr="00623F9C" w:rsidRDefault="0082211D" w:rsidP="00B33A1A">
            <w:pPr>
              <w:rPr>
                <w:sz w:val="24"/>
                <w:szCs w:val="24"/>
              </w:rPr>
            </w:pPr>
            <w:r w:rsidRPr="00623F9C">
              <w:rPr>
                <w:rFonts w:ascii="Arial" w:eastAsia="Arial" w:hAnsi="Arial" w:cs="Arial"/>
                <w:b/>
                <w:sz w:val="24"/>
                <w:szCs w:val="24"/>
              </w:rPr>
              <w:t xml:space="preserve">Reason for payment </w:t>
            </w:r>
          </w:p>
        </w:tc>
        <w:tc>
          <w:tcPr>
            <w:tcW w:w="1134" w:type="dxa"/>
          </w:tcPr>
          <w:p w14:paraId="2C0392DD" w14:textId="77777777" w:rsidR="0082211D" w:rsidRPr="00623F9C" w:rsidRDefault="0082211D" w:rsidP="00B33A1A">
            <w:pPr>
              <w:jc w:val="both"/>
              <w:rPr>
                <w:sz w:val="24"/>
                <w:szCs w:val="24"/>
              </w:rPr>
            </w:pPr>
            <w:r w:rsidRPr="00623F9C">
              <w:rPr>
                <w:rFonts w:ascii="Arial" w:eastAsia="Arial" w:hAnsi="Arial" w:cs="Arial"/>
                <w:b/>
                <w:sz w:val="24"/>
                <w:szCs w:val="24"/>
              </w:rPr>
              <w:t xml:space="preserve">Method </w:t>
            </w:r>
          </w:p>
        </w:tc>
        <w:tc>
          <w:tcPr>
            <w:tcW w:w="1843" w:type="dxa"/>
          </w:tcPr>
          <w:p w14:paraId="2025FA2F" w14:textId="77777777" w:rsidR="0082211D" w:rsidRPr="00A95F05" w:rsidRDefault="0082211D" w:rsidP="00B33A1A">
            <w:pPr>
              <w:jc w:val="both"/>
              <w:rPr>
                <w:rFonts w:ascii="Arial" w:eastAsia="Arial" w:hAnsi="Arial" w:cs="Arial"/>
                <w:b/>
                <w:sz w:val="24"/>
                <w:szCs w:val="24"/>
              </w:rPr>
            </w:pPr>
            <w:r w:rsidRPr="00A95F05">
              <w:rPr>
                <w:rFonts w:ascii="Arial" w:eastAsia="Times New Roman" w:hAnsi="Arial" w:cs="Arial"/>
                <w:b/>
                <w:sz w:val="24"/>
                <w:szCs w:val="24"/>
              </w:rPr>
              <w:t>Powers</w:t>
            </w:r>
          </w:p>
        </w:tc>
      </w:tr>
      <w:tr w:rsidR="0082211D" w:rsidRPr="00623F9C" w14:paraId="59D9778D" w14:textId="77777777" w:rsidTr="00B33A1A">
        <w:trPr>
          <w:trHeight w:val="346"/>
        </w:trPr>
        <w:tc>
          <w:tcPr>
            <w:tcW w:w="2117" w:type="dxa"/>
          </w:tcPr>
          <w:p w14:paraId="2FF5FF97" w14:textId="77777777" w:rsidR="0082211D" w:rsidRPr="00623F9C" w:rsidRDefault="0082211D" w:rsidP="00B33A1A">
            <w:pPr>
              <w:rPr>
                <w:sz w:val="24"/>
                <w:szCs w:val="24"/>
              </w:rPr>
            </w:pPr>
            <w:r>
              <w:rPr>
                <w:rFonts w:ascii="Arial" w:eastAsia="Arial" w:hAnsi="Arial" w:cs="Arial"/>
                <w:sz w:val="24"/>
                <w:szCs w:val="24"/>
              </w:rPr>
              <w:t xml:space="preserve">December </w:t>
            </w:r>
            <w:r w:rsidRPr="00623F9C">
              <w:rPr>
                <w:rFonts w:ascii="Arial" w:eastAsia="Arial" w:hAnsi="Arial" w:cs="Arial"/>
                <w:sz w:val="24"/>
                <w:szCs w:val="24"/>
              </w:rPr>
              <w:t>Payroll</w:t>
            </w:r>
            <w:r>
              <w:rPr>
                <w:rFonts w:ascii="Arial" w:eastAsia="Arial" w:hAnsi="Arial" w:cs="Arial"/>
                <w:sz w:val="24"/>
                <w:szCs w:val="24"/>
              </w:rPr>
              <w:t xml:space="preserve"> and Expenses</w:t>
            </w:r>
            <w:r w:rsidRPr="00623F9C">
              <w:rPr>
                <w:rFonts w:ascii="Arial" w:eastAsia="Arial" w:hAnsi="Arial" w:cs="Arial"/>
                <w:sz w:val="24"/>
                <w:szCs w:val="24"/>
              </w:rPr>
              <w:t xml:space="preserve"> </w:t>
            </w:r>
          </w:p>
        </w:tc>
        <w:tc>
          <w:tcPr>
            <w:tcW w:w="1275" w:type="dxa"/>
          </w:tcPr>
          <w:p w14:paraId="0B5B10CF" w14:textId="77777777" w:rsidR="0082211D" w:rsidRPr="00623F9C" w:rsidRDefault="0082211D" w:rsidP="00B33A1A">
            <w:pPr>
              <w:ind w:left="48"/>
              <w:jc w:val="both"/>
              <w:rPr>
                <w:rFonts w:ascii="Arial" w:eastAsia="Arial" w:hAnsi="Arial" w:cs="Arial"/>
                <w:sz w:val="24"/>
                <w:szCs w:val="24"/>
              </w:rPr>
            </w:pPr>
            <w:r w:rsidRPr="00623F9C">
              <w:rPr>
                <w:rFonts w:ascii="Arial" w:eastAsia="Arial" w:hAnsi="Arial" w:cs="Arial"/>
                <w:sz w:val="24"/>
                <w:szCs w:val="24"/>
              </w:rPr>
              <w:t>£ 4</w:t>
            </w:r>
            <w:r>
              <w:rPr>
                <w:rFonts w:ascii="Arial" w:eastAsia="Arial" w:hAnsi="Arial" w:cs="Arial"/>
                <w:sz w:val="24"/>
                <w:szCs w:val="24"/>
              </w:rPr>
              <w:t>42.36</w:t>
            </w:r>
          </w:p>
        </w:tc>
        <w:tc>
          <w:tcPr>
            <w:tcW w:w="2977" w:type="dxa"/>
          </w:tcPr>
          <w:p w14:paraId="3FA09D95" w14:textId="77777777" w:rsidR="0082211D" w:rsidRPr="00623F9C" w:rsidRDefault="0082211D" w:rsidP="00B33A1A">
            <w:pPr>
              <w:rPr>
                <w:sz w:val="24"/>
                <w:szCs w:val="24"/>
              </w:rPr>
            </w:pPr>
            <w:r w:rsidRPr="00623F9C">
              <w:rPr>
                <w:rFonts w:ascii="Arial" w:eastAsia="Arial" w:hAnsi="Arial" w:cs="Arial"/>
                <w:sz w:val="24"/>
                <w:szCs w:val="24"/>
              </w:rPr>
              <w:t>R. Scott’s Salary and expenses</w:t>
            </w:r>
          </w:p>
        </w:tc>
        <w:tc>
          <w:tcPr>
            <w:tcW w:w="1134" w:type="dxa"/>
          </w:tcPr>
          <w:p w14:paraId="0FCA2271" w14:textId="77777777" w:rsidR="0082211D" w:rsidRPr="00623F9C" w:rsidRDefault="0082211D" w:rsidP="00B33A1A">
            <w:pPr>
              <w:ind w:right="65"/>
              <w:jc w:val="right"/>
              <w:rPr>
                <w:sz w:val="24"/>
                <w:szCs w:val="24"/>
              </w:rPr>
            </w:pPr>
            <w:r w:rsidRPr="00623F9C">
              <w:rPr>
                <w:rFonts w:ascii="Arial" w:eastAsia="Arial" w:hAnsi="Arial" w:cs="Arial"/>
                <w:sz w:val="24"/>
                <w:szCs w:val="24"/>
              </w:rPr>
              <w:t xml:space="preserve">BACS </w:t>
            </w:r>
          </w:p>
        </w:tc>
        <w:tc>
          <w:tcPr>
            <w:tcW w:w="1843" w:type="dxa"/>
          </w:tcPr>
          <w:p w14:paraId="5897FD33" w14:textId="77777777" w:rsidR="0082211D" w:rsidRPr="00623F9C" w:rsidRDefault="0082211D" w:rsidP="00B33A1A">
            <w:pPr>
              <w:ind w:right="65"/>
              <w:jc w:val="right"/>
              <w:rPr>
                <w:rFonts w:ascii="Arial" w:eastAsia="Arial" w:hAnsi="Arial" w:cs="Arial"/>
                <w:sz w:val="24"/>
                <w:szCs w:val="24"/>
              </w:rPr>
            </w:pPr>
            <w:r w:rsidRPr="00623F9C">
              <w:rPr>
                <w:rFonts w:ascii="Arial" w:eastAsia="Arial" w:hAnsi="Arial" w:cs="Arial"/>
                <w:sz w:val="24"/>
                <w:szCs w:val="24"/>
              </w:rPr>
              <w:t>LGA1972 s112</w:t>
            </w:r>
          </w:p>
        </w:tc>
      </w:tr>
    </w:tbl>
    <w:p w14:paraId="06CC36E4" w14:textId="77777777" w:rsidR="0082211D" w:rsidRDefault="0082211D" w:rsidP="0082211D">
      <w:pPr>
        <w:rPr>
          <w:rFonts w:ascii="Arial" w:eastAsia="Times New Roman" w:hAnsi="Arial" w:cs="Arial"/>
          <w:sz w:val="24"/>
          <w:szCs w:val="24"/>
        </w:rPr>
      </w:pPr>
    </w:p>
    <w:p w14:paraId="6362740F" w14:textId="651D7A65" w:rsidR="0082211D" w:rsidRDefault="0082211D" w:rsidP="0082211D">
      <w:pPr>
        <w:pStyle w:val="Caption"/>
        <w:rPr>
          <w:rFonts w:eastAsia="Times New Roman"/>
          <w:szCs w:val="24"/>
        </w:rPr>
      </w:pPr>
      <w:r>
        <w:t>Payments for approved to be paid in January</w:t>
      </w:r>
    </w:p>
    <w:tbl>
      <w:tblPr>
        <w:tblStyle w:val="TableGrid"/>
        <w:tblW w:w="0" w:type="auto"/>
        <w:tblLook w:val="04A0" w:firstRow="1" w:lastRow="0" w:firstColumn="1" w:lastColumn="0" w:noHBand="0" w:noVBand="1"/>
      </w:tblPr>
      <w:tblGrid>
        <w:gridCol w:w="1806"/>
        <w:gridCol w:w="1234"/>
        <w:gridCol w:w="2840"/>
        <w:gridCol w:w="1332"/>
        <w:gridCol w:w="1804"/>
      </w:tblGrid>
      <w:tr w:rsidR="0082211D" w14:paraId="1B98CEA8" w14:textId="77777777" w:rsidTr="00B33A1A">
        <w:tc>
          <w:tcPr>
            <w:tcW w:w="1864" w:type="dxa"/>
            <w:tcBorders>
              <w:top w:val="single" w:sz="4" w:space="0" w:color="auto"/>
              <w:left w:val="single" w:sz="4" w:space="0" w:color="auto"/>
              <w:bottom w:val="single" w:sz="4" w:space="0" w:color="auto"/>
              <w:right w:val="single" w:sz="4" w:space="0" w:color="auto"/>
            </w:tcBorders>
            <w:hideMark/>
          </w:tcPr>
          <w:p w14:paraId="530B5C3C" w14:textId="77777777" w:rsidR="0082211D" w:rsidRDefault="0082211D" w:rsidP="00B33A1A">
            <w:pPr>
              <w:spacing w:after="60"/>
              <w:rPr>
                <w:rFonts w:ascii="Arial" w:eastAsia="Times New Roman" w:hAnsi="Arial" w:cs="Arial"/>
                <w:sz w:val="24"/>
                <w:szCs w:val="24"/>
              </w:rPr>
            </w:pPr>
            <w:r>
              <w:rPr>
                <w:rFonts w:ascii="Arial" w:eastAsia="Times New Roman" w:hAnsi="Arial" w:cs="Arial"/>
                <w:sz w:val="24"/>
                <w:szCs w:val="24"/>
              </w:rPr>
              <w:t>Payee</w:t>
            </w:r>
          </w:p>
        </w:tc>
        <w:tc>
          <w:tcPr>
            <w:tcW w:w="1250" w:type="dxa"/>
            <w:tcBorders>
              <w:top w:val="single" w:sz="4" w:space="0" w:color="auto"/>
              <w:left w:val="single" w:sz="4" w:space="0" w:color="auto"/>
              <w:bottom w:val="single" w:sz="4" w:space="0" w:color="auto"/>
              <w:right w:val="single" w:sz="4" w:space="0" w:color="auto"/>
            </w:tcBorders>
            <w:hideMark/>
          </w:tcPr>
          <w:p w14:paraId="75DE3C24" w14:textId="77777777" w:rsidR="0082211D" w:rsidRDefault="0082211D" w:rsidP="00B33A1A">
            <w:pPr>
              <w:spacing w:after="60"/>
              <w:rPr>
                <w:rFonts w:ascii="Arial" w:eastAsia="Times New Roman" w:hAnsi="Arial" w:cs="Arial"/>
                <w:sz w:val="24"/>
                <w:szCs w:val="24"/>
              </w:rPr>
            </w:pPr>
            <w:r>
              <w:rPr>
                <w:rFonts w:ascii="Arial" w:eastAsia="Times New Roman" w:hAnsi="Arial" w:cs="Arial"/>
                <w:sz w:val="24"/>
                <w:szCs w:val="24"/>
              </w:rPr>
              <w:t>Amount</w:t>
            </w:r>
          </w:p>
        </w:tc>
        <w:tc>
          <w:tcPr>
            <w:tcW w:w="2977" w:type="dxa"/>
            <w:tcBorders>
              <w:top w:val="single" w:sz="4" w:space="0" w:color="auto"/>
              <w:left w:val="single" w:sz="4" w:space="0" w:color="auto"/>
              <w:bottom w:val="single" w:sz="4" w:space="0" w:color="auto"/>
              <w:right w:val="single" w:sz="4" w:space="0" w:color="auto"/>
            </w:tcBorders>
            <w:hideMark/>
          </w:tcPr>
          <w:p w14:paraId="69B622D1" w14:textId="77777777" w:rsidR="0082211D" w:rsidRDefault="0082211D" w:rsidP="00B33A1A">
            <w:pPr>
              <w:spacing w:after="60"/>
              <w:rPr>
                <w:rFonts w:ascii="Arial" w:eastAsia="Times New Roman" w:hAnsi="Arial" w:cs="Arial"/>
                <w:sz w:val="24"/>
                <w:szCs w:val="24"/>
              </w:rPr>
            </w:pPr>
            <w:r>
              <w:rPr>
                <w:rFonts w:ascii="Arial" w:eastAsia="Times New Roman" w:hAnsi="Arial" w:cs="Arial"/>
                <w:sz w:val="24"/>
                <w:szCs w:val="24"/>
              </w:rPr>
              <w:t>Reason for Payment</w:t>
            </w:r>
          </w:p>
        </w:tc>
        <w:tc>
          <w:tcPr>
            <w:tcW w:w="1366" w:type="dxa"/>
            <w:tcBorders>
              <w:top w:val="single" w:sz="4" w:space="0" w:color="auto"/>
              <w:left w:val="single" w:sz="4" w:space="0" w:color="auto"/>
              <w:bottom w:val="single" w:sz="4" w:space="0" w:color="auto"/>
              <w:right w:val="single" w:sz="4" w:space="0" w:color="auto"/>
            </w:tcBorders>
            <w:hideMark/>
          </w:tcPr>
          <w:p w14:paraId="0B62A1F1" w14:textId="77777777" w:rsidR="0082211D" w:rsidRDefault="0082211D" w:rsidP="00B33A1A">
            <w:pPr>
              <w:spacing w:after="60"/>
              <w:rPr>
                <w:rFonts w:ascii="Arial" w:eastAsia="Times New Roman" w:hAnsi="Arial" w:cs="Arial"/>
                <w:sz w:val="24"/>
                <w:szCs w:val="24"/>
              </w:rPr>
            </w:pPr>
            <w:r>
              <w:rPr>
                <w:rFonts w:ascii="Arial" w:eastAsia="Times New Roman" w:hAnsi="Arial" w:cs="Arial"/>
                <w:sz w:val="24"/>
                <w:szCs w:val="24"/>
              </w:rPr>
              <w:t>Method</w:t>
            </w:r>
          </w:p>
        </w:tc>
        <w:tc>
          <w:tcPr>
            <w:tcW w:w="1865" w:type="dxa"/>
            <w:tcBorders>
              <w:top w:val="single" w:sz="4" w:space="0" w:color="auto"/>
              <w:left w:val="single" w:sz="4" w:space="0" w:color="auto"/>
              <w:bottom w:val="single" w:sz="4" w:space="0" w:color="auto"/>
              <w:right w:val="single" w:sz="4" w:space="0" w:color="auto"/>
            </w:tcBorders>
            <w:hideMark/>
          </w:tcPr>
          <w:p w14:paraId="61EB513F" w14:textId="77777777" w:rsidR="0082211D" w:rsidRDefault="0082211D" w:rsidP="00B33A1A">
            <w:pPr>
              <w:spacing w:after="60"/>
              <w:rPr>
                <w:rFonts w:ascii="Arial" w:eastAsia="Times New Roman" w:hAnsi="Arial" w:cs="Arial"/>
                <w:sz w:val="24"/>
                <w:szCs w:val="24"/>
              </w:rPr>
            </w:pPr>
            <w:r>
              <w:rPr>
                <w:rFonts w:ascii="Arial" w:eastAsia="Times New Roman" w:hAnsi="Arial" w:cs="Arial"/>
                <w:sz w:val="24"/>
                <w:szCs w:val="24"/>
              </w:rPr>
              <w:t>Powers</w:t>
            </w:r>
          </w:p>
        </w:tc>
      </w:tr>
      <w:tr w:rsidR="0082211D" w14:paraId="3D73C8AD" w14:textId="77777777" w:rsidTr="00B33A1A">
        <w:tc>
          <w:tcPr>
            <w:tcW w:w="1864" w:type="dxa"/>
            <w:tcBorders>
              <w:top w:val="single" w:sz="4" w:space="0" w:color="auto"/>
              <w:left w:val="single" w:sz="4" w:space="0" w:color="auto"/>
              <w:bottom w:val="single" w:sz="4" w:space="0" w:color="auto"/>
              <w:right w:val="single" w:sz="4" w:space="0" w:color="auto"/>
            </w:tcBorders>
            <w:hideMark/>
          </w:tcPr>
          <w:p w14:paraId="503CC4AB" w14:textId="77777777" w:rsidR="0082211D" w:rsidRDefault="0082211D" w:rsidP="00B33A1A">
            <w:pPr>
              <w:spacing w:after="60"/>
              <w:rPr>
                <w:rFonts w:ascii="Arial" w:eastAsia="Times New Roman" w:hAnsi="Arial" w:cs="Arial"/>
                <w:sz w:val="24"/>
                <w:szCs w:val="24"/>
              </w:rPr>
            </w:pPr>
            <w:r>
              <w:rPr>
                <w:rFonts w:ascii="Arial" w:eastAsia="Times New Roman" w:hAnsi="Arial" w:cs="Arial"/>
                <w:sz w:val="24"/>
                <w:szCs w:val="24"/>
              </w:rPr>
              <w:t>E-On</w:t>
            </w:r>
          </w:p>
        </w:tc>
        <w:tc>
          <w:tcPr>
            <w:tcW w:w="1250" w:type="dxa"/>
            <w:tcBorders>
              <w:top w:val="single" w:sz="4" w:space="0" w:color="auto"/>
              <w:left w:val="single" w:sz="4" w:space="0" w:color="auto"/>
              <w:bottom w:val="single" w:sz="4" w:space="0" w:color="auto"/>
              <w:right w:val="single" w:sz="4" w:space="0" w:color="auto"/>
            </w:tcBorders>
            <w:hideMark/>
          </w:tcPr>
          <w:p w14:paraId="4651B275" w14:textId="30913FFE" w:rsidR="0082211D" w:rsidRDefault="0082211D" w:rsidP="00B33A1A">
            <w:pPr>
              <w:spacing w:after="60"/>
              <w:jc w:val="right"/>
              <w:rPr>
                <w:rFonts w:ascii="Arial" w:eastAsia="Times New Roman" w:hAnsi="Arial" w:cs="Arial"/>
                <w:sz w:val="24"/>
                <w:szCs w:val="24"/>
              </w:rPr>
            </w:pPr>
            <w:r>
              <w:rPr>
                <w:rFonts w:ascii="Arial" w:eastAsia="Times New Roman" w:hAnsi="Arial" w:cs="Arial"/>
                <w:sz w:val="24"/>
                <w:szCs w:val="24"/>
              </w:rPr>
              <w:t>£211.74</w:t>
            </w:r>
          </w:p>
        </w:tc>
        <w:tc>
          <w:tcPr>
            <w:tcW w:w="2977" w:type="dxa"/>
            <w:tcBorders>
              <w:top w:val="single" w:sz="4" w:space="0" w:color="auto"/>
              <w:left w:val="single" w:sz="4" w:space="0" w:color="auto"/>
              <w:bottom w:val="single" w:sz="4" w:space="0" w:color="auto"/>
              <w:right w:val="single" w:sz="4" w:space="0" w:color="auto"/>
            </w:tcBorders>
            <w:hideMark/>
          </w:tcPr>
          <w:p w14:paraId="47380048" w14:textId="77777777" w:rsidR="0082211D" w:rsidRDefault="0082211D" w:rsidP="00B33A1A">
            <w:pPr>
              <w:spacing w:after="60"/>
              <w:rPr>
                <w:rFonts w:ascii="Arial" w:eastAsia="Times New Roman" w:hAnsi="Arial" w:cs="Arial"/>
                <w:sz w:val="24"/>
                <w:szCs w:val="24"/>
              </w:rPr>
            </w:pPr>
            <w:r>
              <w:rPr>
                <w:rFonts w:ascii="Arial" w:eastAsia="Times New Roman" w:hAnsi="Arial" w:cs="Arial"/>
                <w:sz w:val="24"/>
                <w:szCs w:val="24"/>
              </w:rPr>
              <w:t>Electricity 1/10/2021-30/11/2021</w:t>
            </w:r>
          </w:p>
        </w:tc>
        <w:tc>
          <w:tcPr>
            <w:tcW w:w="1366" w:type="dxa"/>
            <w:tcBorders>
              <w:top w:val="single" w:sz="4" w:space="0" w:color="auto"/>
              <w:left w:val="single" w:sz="4" w:space="0" w:color="auto"/>
              <w:bottom w:val="single" w:sz="4" w:space="0" w:color="auto"/>
              <w:right w:val="single" w:sz="4" w:space="0" w:color="auto"/>
            </w:tcBorders>
            <w:hideMark/>
          </w:tcPr>
          <w:p w14:paraId="4A6F9276" w14:textId="77777777" w:rsidR="0082211D" w:rsidRDefault="0082211D" w:rsidP="00B33A1A">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hideMark/>
          </w:tcPr>
          <w:p w14:paraId="35529D92" w14:textId="77777777" w:rsidR="0082211D" w:rsidRDefault="0082211D" w:rsidP="00B33A1A">
            <w:pPr>
              <w:spacing w:after="60"/>
              <w:rPr>
                <w:rFonts w:ascii="Arial" w:eastAsia="Times New Roman" w:hAnsi="Arial" w:cs="Arial"/>
                <w:sz w:val="24"/>
                <w:szCs w:val="24"/>
              </w:rPr>
            </w:pPr>
            <w:r w:rsidRPr="00623F9C">
              <w:rPr>
                <w:rFonts w:ascii="Arial" w:eastAsia="Times New Roman" w:hAnsi="Arial" w:cs="Arial"/>
                <w:sz w:val="24"/>
                <w:szCs w:val="24"/>
              </w:rPr>
              <w:t>Parish Council Act 1957 s3</w:t>
            </w:r>
          </w:p>
        </w:tc>
      </w:tr>
      <w:tr w:rsidR="0082211D" w14:paraId="105D031B" w14:textId="77777777" w:rsidTr="00B33A1A">
        <w:tc>
          <w:tcPr>
            <w:tcW w:w="1864" w:type="dxa"/>
            <w:tcBorders>
              <w:top w:val="single" w:sz="4" w:space="0" w:color="auto"/>
              <w:left w:val="single" w:sz="4" w:space="0" w:color="auto"/>
              <w:bottom w:val="single" w:sz="4" w:space="0" w:color="auto"/>
              <w:right w:val="single" w:sz="4" w:space="0" w:color="auto"/>
            </w:tcBorders>
            <w:hideMark/>
          </w:tcPr>
          <w:p w14:paraId="1DE65823" w14:textId="77777777" w:rsidR="0082211D" w:rsidRDefault="0082211D" w:rsidP="00B33A1A">
            <w:pPr>
              <w:spacing w:after="60"/>
              <w:rPr>
                <w:rFonts w:ascii="Arial" w:eastAsia="Times New Roman" w:hAnsi="Arial" w:cs="Arial"/>
                <w:sz w:val="24"/>
                <w:szCs w:val="24"/>
              </w:rPr>
            </w:pPr>
            <w:r>
              <w:rPr>
                <w:rFonts w:ascii="Arial" w:eastAsia="Times New Roman" w:hAnsi="Arial" w:cs="Arial"/>
                <w:sz w:val="24"/>
                <w:szCs w:val="24"/>
              </w:rPr>
              <w:t>Ruth Scott’s Admin Expenses</w:t>
            </w:r>
          </w:p>
        </w:tc>
        <w:tc>
          <w:tcPr>
            <w:tcW w:w="1250" w:type="dxa"/>
            <w:tcBorders>
              <w:top w:val="single" w:sz="4" w:space="0" w:color="auto"/>
              <w:left w:val="single" w:sz="4" w:space="0" w:color="auto"/>
              <w:bottom w:val="single" w:sz="4" w:space="0" w:color="auto"/>
              <w:right w:val="single" w:sz="4" w:space="0" w:color="auto"/>
            </w:tcBorders>
            <w:hideMark/>
          </w:tcPr>
          <w:p w14:paraId="28CFEE8A" w14:textId="77777777" w:rsidR="0082211D" w:rsidRDefault="0082211D" w:rsidP="00B33A1A">
            <w:pPr>
              <w:spacing w:after="60"/>
              <w:jc w:val="right"/>
              <w:rPr>
                <w:rFonts w:ascii="Arial" w:eastAsia="Times New Roman" w:hAnsi="Arial" w:cs="Arial"/>
                <w:sz w:val="24"/>
                <w:szCs w:val="24"/>
              </w:rPr>
            </w:pPr>
            <w:r>
              <w:rPr>
                <w:rFonts w:ascii="Arial" w:eastAsia="Times New Roman" w:hAnsi="Arial" w:cs="Arial"/>
                <w:sz w:val="24"/>
                <w:szCs w:val="24"/>
              </w:rPr>
              <w:t>£36.99</w:t>
            </w:r>
          </w:p>
        </w:tc>
        <w:tc>
          <w:tcPr>
            <w:tcW w:w="2977" w:type="dxa"/>
            <w:tcBorders>
              <w:top w:val="single" w:sz="4" w:space="0" w:color="auto"/>
              <w:left w:val="single" w:sz="4" w:space="0" w:color="auto"/>
              <w:bottom w:val="single" w:sz="4" w:space="0" w:color="auto"/>
              <w:right w:val="single" w:sz="4" w:space="0" w:color="auto"/>
            </w:tcBorders>
            <w:hideMark/>
          </w:tcPr>
          <w:p w14:paraId="4BFEE3F9" w14:textId="77777777" w:rsidR="0082211D" w:rsidRDefault="0082211D" w:rsidP="00B33A1A">
            <w:pPr>
              <w:spacing w:after="60"/>
              <w:rPr>
                <w:rFonts w:ascii="Arial" w:hAnsi="Arial" w:cs="Arial"/>
                <w:sz w:val="24"/>
                <w:szCs w:val="24"/>
              </w:rPr>
            </w:pPr>
            <w:r>
              <w:rPr>
                <w:rFonts w:ascii="Arial" w:hAnsi="Arial" w:cs="Arial"/>
                <w:sz w:val="24"/>
                <w:szCs w:val="24"/>
              </w:rPr>
              <w:t>Book of Condolence; Hand Sanitiser</w:t>
            </w:r>
          </w:p>
        </w:tc>
        <w:tc>
          <w:tcPr>
            <w:tcW w:w="1366" w:type="dxa"/>
            <w:tcBorders>
              <w:top w:val="single" w:sz="4" w:space="0" w:color="auto"/>
              <w:left w:val="single" w:sz="4" w:space="0" w:color="auto"/>
              <w:bottom w:val="single" w:sz="4" w:space="0" w:color="auto"/>
              <w:right w:val="single" w:sz="4" w:space="0" w:color="auto"/>
            </w:tcBorders>
            <w:hideMark/>
          </w:tcPr>
          <w:p w14:paraId="0C7C9802" w14:textId="77777777" w:rsidR="0082211D" w:rsidRDefault="0082211D" w:rsidP="00B33A1A">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hideMark/>
          </w:tcPr>
          <w:p w14:paraId="22E04252" w14:textId="77777777" w:rsidR="0082211D" w:rsidRDefault="0082211D" w:rsidP="00B33A1A">
            <w:pPr>
              <w:spacing w:after="60"/>
              <w:rPr>
                <w:rFonts w:ascii="Arial" w:eastAsia="Times New Roman" w:hAnsi="Arial" w:cs="Arial"/>
                <w:sz w:val="24"/>
                <w:szCs w:val="24"/>
              </w:rPr>
            </w:pPr>
            <w:r>
              <w:rPr>
                <w:rFonts w:ascii="Arial" w:eastAsia="Times New Roman" w:hAnsi="Arial" w:cs="Arial"/>
                <w:sz w:val="24"/>
                <w:szCs w:val="24"/>
              </w:rPr>
              <w:t>LGA1972 S112</w:t>
            </w:r>
          </w:p>
        </w:tc>
      </w:tr>
    </w:tbl>
    <w:p w14:paraId="5B4CE8F1" w14:textId="77777777" w:rsidR="0082211D" w:rsidRDefault="0082211D" w:rsidP="0082211D">
      <w:pPr>
        <w:rPr>
          <w:rFonts w:ascii="Arial" w:eastAsia="Times New Roman" w:hAnsi="Arial" w:cs="Arial"/>
          <w:sz w:val="24"/>
          <w:szCs w:val="24"/>
        </w:rPr>
      </w:pPr>
    </w:p>
    <w:p w14:paraId="67873BB8" w14:textId="77777777" w:rsidR="0082211D" w:rsidRPr="00623F9C" w:rsidRDefault="0082211D" w:rsidP="00137140">
      <w:pPr>
        <w:spacing w:after="10" w:line="250" w:lineRule="auto"/>
        <w:ind w:left="-5" w:hanging="10"/>
        <w:rPr>
          <w:sz w:val="24"/>
          <w:szCs w:val="24"/>
        </w:rPr>
      </w:pPr>
    </w:p>
    <w:sectPr w:rsidR="0082211D" w:rsidRPr="00623F9C" w:rsidSect="00C22975">
      <w:footerReference w:type="even" r:id="rId8"/>
      <w:footerReference w:type="default" r:id="rId9"/>
      <w:footerReference w:type="first" r:id="rId10"/>
      <w:pgSz w:w="11906" w:h="16838"/>
      <w:pgMar w:top="1021" w:right="1440" w:bottom="1021" w:left="1440" w:header="567" w:footer="56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48C7" w14:textId="77777777" w:rsidR="0099589F" w:rsidRDefault="0099589F" w:rsidP="00F73071">
      <w:pPr>
        <w:spacing w:after="0" w:line="240" w:lineRule="auto"/>
      </w:pPr>
      <w:r>
        <w:separator/>
      </w:r>
    </w:p>
  </w:endnote>
  <w:endnote w:type="continuationSeparator" w:id="0">
    <w:p w14:paraId="41B91EA6" w14:textId="77777777" w:rsidR="0099589F" w:rsidRDefault="0099589F" w:rsidP="00F7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D35E" w14:textId="246CFE1E" w:rsidR="00637806" w:rsidRDefault="00637806" w:rsidP="00F73071">
    <w:pPr>
      <w:pStyle w:val="Footer"/>
    </w:pPr>
    <w:r>
      <w:t>Page 202</w:t>
    </w:r>
    <w:r w:rsidR="004730A9">
      <w:t>1</w:t>
    </w:r>
    <w:r>
      <w:t>/2</w:t>
    </w:r>
    <w:r w:rsidR="004730A9">
      <w:t>2</w:t>
    </w:r>
    <w:r>
      <w:t>-0</w:t>
    </w:r>
    <w:r w:rsidR="00AF474E">
      <w:t>0</w:t>
    </w:r>
    <w:r w:rsidR="00053C2B">
      <w:t>1</w:t>
    </w:r>
    <w:r w:rsidR="00DD7F8C">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B187" w14:textId="6491EF09" w:rsidR="00637806" w:rsidRDefault="00637806">
    <w:pPr>
      <w:pStyle w:val="Footer"/>
    </w:pPr>
    <w:bookmarkStart w:id="7" w:name="_Hlk45637129"/>
    <w:bookmarkStart w:id="8" w:name="_Hlk45637130"/>
    <w:bookmarkStart w:id="9" w:name="_Hlk45637131"/>
    <w:bookmarkStart w:id="10" w:name="_Hlk45637132"/>
    <w:bookmarkStart w:id="11" w:name="_Hlk45637133"/>
    <w:bookmarkStart w:id="12" w:name="_Hlk45637134"/>
    <w:r>
      <w:ptab w:relativeTo="margin" w:alignment="left" w:leader="none"/>
    </w:r>
    <w:r>
      <w:t>Page 202</w:t>
    </w:r>
    <w:r w:rsidR="00DF7656">
      <w:t>1</w:t>
    </w:r>
    <w:r>
      <w:t>/2</w:t>
    </w:r>
    <w:r w:rsidR="00DF7656">
      <w:t>2</w:t>
    </w:r>
    <w:r>
      <w:t>-</w:t>
    </w:r>
    <w:bookmarkEnd w:id="7"/>
    <w:bookmarkEnd w:id="8"/>
    <w:bookmarkEnd w:id="9"/>
    <w:bookmarkEnd w:id="10"/>
    <w:bookmarkEnd w:id="11"/>
    <w:bookmarkEnd w:id="12"/>
    <w:r w:rsidR="00DF7656">
      <w:t>0</w:t>
    </w:r>
    <w:r w:rsidR="00DD7F8C">
      <w:t>2</w:t>
    </w:r>
    <w:r w:rsidR="00383084">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9013" w14:textId="12D58F30" w:rsidR="00637806" w:rsidRDefault="00637806">
    <w:pPr>
      <w:pStyle w:val="Footer"/>
    </w:pPr>
    <w:r>
      <w:ptab w:relativeTo="margin" w:alignment="left" w:leader="none"/>
    </w:r>
    <w:r>
      <w:t>Page 202</w:t>
    </w:r>
    <w:r w:rsidR="004730A9">
      <w:t>1</w:t>
    </w:r>
    <w:r>
      <w:t>/2</w:t>
    </w:r>
    <w:r w:rsidR="004730A9">
      <w:t>2</w:t>
    </w:r>
    <w:r>
      <w:t>-</w:t>
    </w:r>
    <w:r w:rsidR="00DF7656">
      <w:t>0</w:t>
    </w:r>
    <w:r w:rsidR="00DD7F8C">
      <w:t>2</w:t>
    </w:r>
    <w:r w:rsidR="0038308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3CDBB" w14:textId="77777777" w:rsidR="0099589F" w:rsidRDefault="0099589F" w:rsidP="00F73071">
      <w:pPr>
        <w:spacing w:after="0" w:line="240" w:lineRule="auto"/>
      </w:pPr>
      <w:r>
        <w:separator/>
      </w:r>
    </w:p>
  </w:footnote>
  <w:footnote w:type="continuationSeparator" w:id="0">
    <w:p w14:paraId="4B1FA649" w14:textId="77777777" w:rsidR="0099589F" w:rsidRDefault="0099589F" w:rsidP="00F73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8E2"/>
    <w:multiLevelType w:val="hybridMultilevel"/>
    <w:tmpl w:val="84DEA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8B14AB"/>
    <w:multiLevelType w:val="hybridMultilevel"/>
    <w:tmpl w:val="CE82D3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594E3C"/>
    <w:multiLevelType w:val="hybridMultilevel"/>
    <w:tmpl w:val="1C7AD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44553D"/>
    <w:multiLevelType w:val="hybridMultilevel"/>
    <w:tmpl w:val="B3542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611794"/>
    <w:multiLevelType w:val="hybridMultilevel"/>
    <w:tmpl w:val="5A68B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EA1A75"/>
    <w:multiLevelType w:val="hybridMultilevel"/>
    <w:tmpl w:val="4D42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75813"/>
    <w:multiLevelType w:val="hybridMultilevel"/>
    <w:tmpl w:val="3C701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3A27E0"/>
    <w:multiLevelType w:val="hybridMultilevel"/>
    <w:tmpl w:val="EB4A1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BF245E"/>
    <w:multiLevelType w:val="hybridMultilevel"/>
    <w:tmpl w:val="6434A63C"/>
    <w:lvl w:ilvl="0" w:tplc="BCB291B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7D08D4"/>
    <w:multiLevelType w:val="hybridMultilevel"/>
    <w:tmpl w:val="24F89036"/>
    <w:lvl w:ilvl="0" w:tplc="365CB25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F296F86"/>
    <w:multiLevelType w:val="hybridMultilevel"/>
    <w:tmpl w:val="B25AB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8C44C8"/>
    <w:multiLevelType w:val="hybridMultilevel"/>
    <w:tmpl w:val="FF982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4E156D"/>
    <w:multiLevelType w:val="hybridMultilevel"/>
    <w:tmpl w:val="381ABDCC"/>
    <w:lvl w:ilvl="0" w:tplc="0809000F">
      <w:start w:val="1"/>
      <w:numFmt w:val="decimal"/>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3F2770C1"/>
    <w:multiLevelType w:val="hybridMultilevel"/>
    <w:tmpl w:val="ECC87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334388"/>
    <w:multiLevelType w:val="hybridMultilevel"/>
    <w:tmpl w:val="D93681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4450A8"/>
    <w:multiLevelType w:val="hybridMultilevel"/>
    <w:tmpl w:val="5FDA8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1F1398"/>
    <w:multiLevelType w:val="hybridMultilevel"/>
    <w:tmpl w:val="CE182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AC0F19"/>
    <w:multiLevelType w:val="hybridMultilevel"/>
    <w:tmpl w:val="CFDCC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512C54"/>
    <w:multiLevelType w:val="hybridMultilevel"/>
    <w:tmpl w:val="113A54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2F23E3"/>
    <w:multiLevelType w:val="hybridMultilevel"/>
    <w:tmpl w:val="A09AC3FE"/>
    <w:lvl w:ilvl="0" w:tplc="85D6D2AC">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EEC3601"/>
    <w:multiLevelType w:val="hybridMultilevel"/>
    <w:tmpl w:val="0C48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4722B"/>
    <w:multiLevelType w:val="hybridMultilevel"/>
    <w:tmpl w:val="3D961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CD4C28"/>
    <w:multiLevelType w:val="hybridMultilevel"/>
    <w:tmpl w:val="2C786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B222C6"/>
    <w:multiLevelType w:val="hybridMultilevel"/>
    <w:tmpl w:val="23B0A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A046EB"/>
    <w:multiLevelType w:val="hybridMultilevel"/>
    <w:tmpl w:val="A1B42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B2107D"/>
    <w:multiLevelType w:val="hybridMultilevel"/>
    <w:tmpl w:val="0F8E05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5B270E"/>
    <w:multiLevelType w:val="hybridMultilevel"/>
    <w:tmpl w:val="FF04D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9"/>
  </w:num>
  <w:num w:numId="4">
    <w:abstractNumId w:val="8"/>
  </w:num>
  <w:num w:numId="5">
    <w:abstractNumId w:val="18"/>
  </w:num>
  <w:num w:numId="6">
    <w:abstractNumId w:val="4"/>
  </w:num>
  <w:num w:numId="7">
    <w:abstractNumId w:val="6"/>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0"/>
  </w:num>
  <w:num w:numId="11">
    <w:abstractNumId w:val="7"/>
  </w:num>
  <w:num w:numId="12">
    <w:abstractNumId w:val="26"/>
  </w:num>
  <w:num w:numId="13">
    <w:abstractNumId w:val="9"/>
  </w:num>
  <w:num w:numId="14">
    <w:abstractNumId w:val="3"/>
  </w:num>
  <w:num w:numId="15">
    <w:abstractNumId w:val="21"/>
  </w:num>
  <w:num w:numId="16">
    <w:abstractNumId w:val="2"/>
  </w:num>
  <w:num w:numId="17">
    <w:abstractNumId w:val="24"/>
  </w:num>
  <w:num w:numId="18">
    <w:abstractNumId w:val="25"/>
  </w:num>
  <w:num w:numId="19">
    <w:abstractNumId w:val="16"/>
  </w:num>
  <w:num w:numId="20">
    <w:abstractNumId w:val="17"/>
  </w:num>
  <w:num w:numId="21">
    <w:abstractNumId w:val="15"/>
  </w:num>
  <w:num w:numId="22">
    <w:abstractNumId w:val="11"/>
  </w:num>
  <w:num w:numId="23">
    <w:abstractNumId w:val="14"/>
  </w:num>
  <w:num w:numId="24">
    <w:abstractNumId w:val="1"/>
  </w:num>
  <w:num w:numId="25">
    <w:abstractNumId w:val="20"/>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6D"/>
    <w:rsid w:val="000235A3"/>
    <w:rsid w:val="000243B2"/>
    <w:rsid w:val="000252FE"/>
    <w:rsid w:val="00026708"/>
    <w:rsid w:val="00030B8D"/>
    <w:rsid w:val="00037ECE"/>
    <w:rsid w:val="00053C2B"/>
    <w:rsid w:val="00054EDC"/>
    <w:rsid w:val="00062939"/>
    <w:rsid w:val="0006295C"/>
    <w:rsid w:val="000662AA"/>
    <w:rsid w:val="000739DF"/>
    <w:rsid w:val="00083256"/>
    <w:rsid w:val="00083F19"/>
    <w:rsid w:val="000916DF"/>
    <w:rsid w:val="00095E1E"/>
    <w:rsid w:val="000A5D8C"/>
    <w:rsid w:val="000B75CB"/>
    <w:rsid w:val="000B7959"/>
    <w:rsid w:val="000B79CB"/>
    <w:rsid w:val="000C1405"/>
    <w:rsid w:val="000C1E7F"/>
    <w:rsid w:val="000C22A6"/>
    <w:rsid w:val="000C7F2C"/>
    <w:rsid w:val="000D245F"/>
    <w:rsid w:val="000D2A3D"/>
    <w:rsid w:val="000D7153"/>
    <w:rsid w:val="000E3587"/>
    <w:rsid w:val="000F2E51"/>
    <w:rsid w:val="001062B8"/>
    <w:rsid w:val="00107EC9"/>
    <w:rsid w:val="001112E8"/>
    <w:rsid w:val="001152A8"/>
    <w:rsid w:val="00115325"/>
    <w:rsid w:val="00122C16"/>
    <w:rsid w:val="00125E11"/>
    <w:rsid w:val="00126EA7"/>
    <w:rsid w:val="00132C89"/>
    <w:rsid w:val="00134CBC"/>
    <w:rsid w:val="001369B3"/>
    <w:rsid w:val="00136BCD"/>
    <w:rsid w:val="00137140"/>
    <w:rsid w:val="00145A01"/>
    <w:rsid w:val="00147952"/>
    <w:rsid w:val="0015165E"/>
    <w:rsid w:val="001606EE"/>
    <w:rsid w:val="001607AF"/>
    <w:rsid w:val="00172C6A"/>
    <w:rsid w:val="00175678"/>
    <w:rsid w:val="001872DA"/>
    <w:rsid w:val="00190289"/>
    <w:rsid w:val="00193BA4"/>
    <w:rsid w:val="0019490F"/>
    <w:rsid w:val="001957BF"/>
    <w:rsid w:val="001A31A8"/>
    <w:rsid w:val="001B01FB"/>
    <w:rsid w:val="001B14D6"/>
    <w:rsid w:val="001C311F"/>
    <w:rsid w:val="001C3213"/>
    <w:rsid w:val="001C6282"/>
    <w:rsid w:val="001D0FA3"/>
    <w:rsid w:val="001D47A6"/>
    <w:rsid w:val="001D5E64"/>
    <w:rsid w:val="001D603C"/>
    <w:rsid w:val="001D62C7"/>
    <w:rsid w:val="001D7840"/>
    <w:rsid w:val="001F2B98"/>
    <w:rsid w:val="002007F2"/>
    <w:rsid w:val="00221713"/>
    <w:rsid w:val="0022192E"/>
    <w:rsid w:val="0022263A"/>
    <w:rsid w:val="0023001B"/>
    <w:rsid w:val="00230209"/>
    <w:rsid w:val="002318A5"/>
    <w:rsid w:val="00234D06"/>
    <w:rsid w:val="002356C2"/>
    <w:rsid w:val="00241BA0"/>
    <w:rsid w:val="00242BA2"/>
    <w:rsid w:val="00250B27"/>
    <w:rsid w:val="00255CCC"/>
    <w:rsid w:val="00257407"/>
    <w:rsid w:val="00263995"/>
    <w:rsid w:val="002676CD"/>
    <w:rsid w:val="00270440"/>
    <w:rsid w:val="0027429D"/>
    <w:rsid w:val="00274395"/>
    <w:rsid w:val="002801EE"/>
    <w:rsid w:val="00284470"/>
    <w:rsid w:val="00296972"/>
    <w:rsid w:val="002A4851"/>
    <w:rsid w:val="002A5F66"/>
    <w:rsid w:val="002D12E8"/>
    <w:rsid w:val="002D4C60"/>
    <w:rsid w:val="002E284C"/>
    <w:rsid w:val="002E706D"/>
    <w:rsid w:val="002F0DD4"/>
    <w:rsid w:val="002F1E2B"/>
    <w:rsid w:val="00302F93"/>
    <w:rsid w:val="00303EA2"/>
    <w:rsid w:val="003120B2"/>
    <w:rsid w:val="00314A9F"/>
    <w:rsid w:val="00317944"/>
    <w:rsid w:val="003203CB"/>
    <w:rsid w:val="00321349"/>
    <w:rsid w:val="0032613A"/>
    <w:rsid w:val="00331438"/>
    <w:rsid w:val="00337FBA"/>
    <w:rsid w:val="00341DB3"/>
    <w:rsid w:val="0034781E"/>
    <w:rsid w:val="00355121"/>
    <w:rsid w:val="00357873"/>
    <w:rsid w:val="0036741A"/>
    <w:rsid w:val="0037130C"/>
    <w:rsid w:val="00375D2F"/>
    <w:rsid w:val="00381E6F"/>
    <w:rsid w:val="00383084"/>
    <w:rsid w:val="0039216A"/>
    <w:rsid w:val="003A140B"/>
    <w:rsid w:val="003A1F35"/>
    <w:rsid w:val="003A2EDB"/>
    <w:rsid w:val="003A5271"/>
    <w:rsid w:val="003C179E"/>
    <w:rsid w:val="003C3147"/>
    <w:rsid w:val="003C701E"/>
    <w:rsid w:val="003C73C2"/>
    <w:rsid w:val="003D4FA6"/>
    <w:rsid w:val="003D7CB8"/>
    <w:rsid w:val="003F03D1"/>
    <w:rsid w:val="003F199C"/>
    <w:rsid w:val="003F5C80"/>
    <w:rsid w:val="003F606C"/>
    <w:rsid w:val="003F7833"/>
    <w:rsid w:val="004000C1"/>
    <w:rsid w:val="00412757"/>
    <w:rsid w:val="00427D32"/>
    <w:rsid w:val="0043122A"/>
    <w:rsid w:val="0043159E"/>
    <w:rsid w:val="004327DA"/>
    <w:rsid w:val="00434040"/>
    <w:rsid w:val="00437B9C"/>
    <w:rsid w:val="00446801"/>
    <w:rsid w:val="004471B0"/>
    <w:rsid w:val="004502B0"/>
    <w:rsid w:val="00455184"/>
    <w:rsid w:val="004708EF"/>
    <w:rsid w:val="004730A9"/>
    <w:rsid w:val="004736FC"/>
    <w:rsid w:val="004847A6"/>
    <w:rsid w:val="004854B8"/>
    <w:rsid w:val="004B2905"/>
    <w:rsid w:val="004B4AA7"/>
    <w:rsid w:val="004D56D2"/>
    <w:rsid w:val="004D6A03"/>
    <w:rsid w:val="004E161A"/>
    <w:rsid w:val="004E353E"/>
    <w:rsid w:val="004E79AA"/>
    <w:rsid w:val="004F098C"/>
    <w:rsid w:val="004F2607"/>
    <w:rsid w:val="00505211"/>
    <w:rsid w:val="005055C2"/>
    <w:rsid w:val="005064A1"/>
    <w:rsid w:val="00506905"/>
    <w:rsid w:val="00520C78"/>
    <w:rsid w:val="00522FF1"/>
    <w:rsid w:val="00530923"/>
    <w:rsid w:val="0054115B"/>
    <w:rsid w:val="00543255"/>
    <w:rsid w:val="00544400"/>
    <w:rsid w:val="00546F72"/>
    <w:rsid w:val="00550F9D"/>
    <w:rsid w:val="00571737"/>
    <w:rsid w:val="005737B0"/>
    <w:rsid w:val="00580FE8"/>
    <w:rsid w:val="00581AF1"/>
    <w:rsid w:val="005824C6"/>
    <w:rsid w:val="00584884"/>
    <w:rsid w:val="005848FE"/>
    <w:rsid w:val="00591092"/>
    <w:rsid w:val="00593D84"/>
    <w:rsid w:val="00597FE6"/>
    <w:rsid w:val="005A1E04"/>
    <w:rsid w:val="005C09E8"/>
    <w:rsid w:val="005D5FE9"/>
    <w:rsid w:val="005D6E0D"/>
    <w:rsid w:val="005E0002"/>
    <w:rsid w:val="005E3B56"/>
    <w:rsid w:val="005F0748"/>
    <w:rsid w:val="005F16DA"/>
    <w:rsid w:val="006004A9"/>
    <w:rsid w:val="0060145F"/>
    <w:rsid w:val="006042EE"/>
    <w:rsid w:val="0060768E"/>
    <w:rsid w:val="00607BFE"/>
    <w:rsid w:val="00611116"/>
    <w:rsid w:val="006125D0"/>
    <w:rsid w:val="00613E9A"/>
    <w:rsid w:val="00624CE0"/>
    <w:rsid w:val="006318EE"/>
    <w:rsid w:val="0063636C"/>
    <w:rsid w:val="00637806"/>
    <w:rsid w:val="006416BD"/>
    <w:rsid w:val="0064572A"/>
    <w:rsid w:val="006468EC"/>
    <w:rsid w:val="00653958"/>
    <w:rsid w:val="006659B1"/>
    <w:rsid w:val="00676126"/>
    <w:rsid w:val="00693831"/>
    <w:rsid w:val="006943CB"/>
    <w:rsid w:val="006949E3"/>
    <w:rsid w:val="00697257"/>
    <w:rsid w:val="006A7B0B"/>
    <w:rsid w:val="006B23FD"/>
    <w:rsid w:val="006C0EDB"/>
    <w:rsid w:val="006C1362"/>
    <w:rsid w:val="006C6044"/>
    <w:rsid w:val="006D5E9F"/>
    <w:rsid w:val="006E53CC"/>
    <w:rsid w:val="006E7C33"/>
    <w:rsid w:val="00705615"/>
    <w:rsid w:val="0070680C"/>
    <w:rsid w:val="00710142"/>
    <w:rsid w:val="00712F4B"/>
    <w:rsid w:val="00715311"/>
    <w:rsid w:val="00716964"/>
    <w:rsid w:val="007218F6"/>
    <w:rsid w:val="00733B85"/>
    <w:rsid w:val="007446D7"/>
    <w:rsid w:val="00752E73"/>
    <w:rsid w:val="007571AE"/>
    <w:rsid w:val="00762DF9"/>
    <w:rsid w:val="00765C84"/>
    <w:rsid w:val="007708E8"/>
    <w:rsid w:val="007749EE"/>
    <w:rsid w:val="00782BEA"/>
    <w:rsid w:val="00786685"/>
    <w:rsid w:val="00786E34"/>
    <w:rsid w:val="00787416"/>
    <w:rsid w:val="00791272"/>
    <w:rsid w:val="0079354B"/>
    <w:rsid w:val="0079783F"/>
    <w:rsid w:val="007D1A20"/>
    <w:rsid w:val="007E0425"/>
    <w:rsid w:val="007E0C04"/>
    <w:rsid w:val="007F1D03"/>
    <w:rsid w:val="007F6808"/>
    <w:rsid w:val="0081029F"/>
    <w:rsid w:val="008129FE"/>
    <w:rsid w:val="00813F85"/>
    <w:rsid w:val="00814E60"/>
    <w:rsid w:val="00816231"/>
    <w:rsid w:val="00816A1E"/>
    <w:rsid w:val="0082211D"/>
    <w:rsid w:val="00827816"/>
    <w:rsid w:val="008315F7"/>
    <w:rsid w:val="00832D8D"/>
    <w:rsid w:val="00834492"/>
    <w:rsid w:val="008542A8"/>
    <w:rsid w:val="0087114B"/>
    <w:rsid w:val="0087304B"/>
    <w:rsid w:val="008852A2"/>
    <w:rsid w:val="008942AA"/>
    <w:rsid w:val="00894675"/>
    <w:rsid w:val="0089738E"/>
    <w:rsid w:val="008A492E"/>
    <w:rsid w:val="008A6426"/>
    <w:rsid w:val="008B212D"/>
    <w:rsid w:val="008C4E0B"/>
    <w:rsid w:val="008C5078"/>
    <w:rsid w:val="008D1C41"/>
    <w:rsid w:val="008E32C5"/>
    <w:rsid w:val="008E459A"/>
    <w:rsid w:val="008E62C2"/>
    <w:rsid w:val="008F51F3"/>
    <w:rsid w:val="009021BE"/>
    <w:rsid w:val="00902298"/>
    <w:rsid w:val="00904C8A"/>
    <w:rsid w:val="0090585A"/>
    <w:rsid w:val="00907C3A"/>
    <w:rsid w:val="00913BC6"/>
    <w:rsid w:val="009213E6"/>
    <w:rsid w:val="00921E16"/>
    <w:rsid w:val="00924455"/>
    <w:rsid w:val="009246EC"/>
    <w:rsid w:val="009256EF"/>
    <w:rsid w:val="00940678"/>
    <w:rsid w:val="00952C1D"/>
    <w:rsid w:val="00953AFD"/>
    <w:rsid w:val="00953C2F"/>
    <w:rsid w:val="009644DB"/>
    <w:rsid w:val="0096718F"/>
    <w:rsid w:val="00971754"/>
    <w:rsid w:val="009740A3"/>
    <w:rsid w:val="0097570D"/>
    <w:rsid w:val="009801BF"/>
    <w:rsid w:val="009841AA"/>
    <w:rsid w:val="009938B1"/>
    <w:rsid w:val="009954BF"/>
    <w:rsid w:val="0099589F"/>
    <w:rsid w:val="009A1B23"/>
    <w:rsid w:val="009B67B3"/>
    <w:rsid w:val="009C22A4"/>
    <w:rsid w:val="009D02D3"/>
    <w:rsid w:val="009D2548"/>
    <w:rsid w:val="009D4F95"/>
    <w:rsid w:val="009E1F27"/>
    <w:rsid w:val="009E21D0"/>
    <w:rsid w:val="009F0A08"/>
    <w:rsid w:val="00A01364"/>
    <w:rsid w:val="00A01F41"/>
    <w:rsid w:val="00A068F3"/>
    <w:rsid w:val="00A1063A"/>
    <w:rsid w:val="00A120E2"/>
    <w:rsid w:val="00A164C3"/>
    <w:rsid w:val="00A258DC"/>
    <w:rsid w:val="00A30E14"/>
    <w:rsid w:val="00A33447"/>
    <w:rsid w:val="00A34AB6"/>
    <w:rsid w:val="00A457F1"/>
    <w:rsid w:val="00A62BCC"/>
    <w:rsid w:val="00A62F48"/>
    <w:rsid w:val="00A64602"/>
    <w:rsid w:val="00A6794F"/>
    <w:rsid w:val="00A735F9"/>
    <w:rsid w:val="00A83448"/>
    <w:rsid w:val="00A86794"/>
    <w:rsid w:val="00A906BB"/>
    <w:rsid w:val="00AA52AD"/>
    <w:rsid w:val="00AB40D3"/>
    <w:rsid w:val="00AB6D9B"/>
    <w:rsid w:val="00AC30EC"/>
    <w:rsid w:val="00AD19A0"/>
    <w:rsid w:val="00AE0E02"/>
    <w:rsid w:val="00AE31B3"/>
    <w:rsid w:val="00AF15C1"/>
    <w:rsid w:val="00AF4324"/>
    <w:rsid w:val="00AF474E"/>
    <w:rsid w:val="00B109DF"/>
    <w:rsid w:val="00B14D81"/>
    <w:rsid w:val="00B21935"/>
    <w:rsid w:val="00B23D08"/>
    <w:rsid w:val="00B50401"/>
    <w:rsid w:val="00B50B48"/>
    <w:rsid w:val="00B55DEF"/>
    <w:rsid w:val="00B60130"/>
    <w:rsid w:val="00B66C8A"/>
    <w:rsid w:val="00B80B0D"/>
    <w:rsid w:val="00B82A09"/>
    <w:rsid w:val="00B9200B"/>
    <w:rsid w:val="00B96079"/>
    <w:rsid w:val="00BA0EE8"/>
    <w:rsid w:val="00BA6C1D"/>
    <w:rsid w:val="00BB29CD"/>
    <w:rsid w:val="00BB709E"/>
    <w:rsid w:val="00BC560B"/>
    <w:rsid w:val="00BD082A"/>
    <w:rsid w:val="00BD21AD"/>
    <w:rsid w:val="00BD22B7"/>
    <w:rsid w:val="00BD284C"/>
    <w:rsid w:val="00BD45E0"/>
    <w:rsid w:val="00BE310F"/>
    <w:rsid w:val="00BE5D1F"/>
    <w:rsid w:val="00BE7AAB"/>
    <w:rsid w:val="00BF1DA3"/>
    <w:rsid w:val="00BF3D4A"/>
    <w:rsid w:val="00C002A6"/>
    <w:rsid w:val="00C03E29"/>
    <w:rsid w:val="00C05787"/>
    <w:rsid w:val="00C21A09"/>
    <w:rsid w:val="00C22975"/>
    <w:rsid w:val="00C32D52"/>
    <w:rsid w:val="00C4198A"/>
    <w:rsid w:val="00C56B7E"/>
    <w:rsid w:val="00C653A1"/>
    <w:rsid w:val="00C7172F"/>
    <w:rsid w:val="00C7788C"/>
    <w:rsid w:val="00C83C1B"/>
    <w:rsid w:val="00C918A5"/>
    <w:rsid w:val="00C949DB"/>
    <w:rsid w:val="00CA4A3F"/>
    <w:rsid w:val="00CA64AE"/>
    <w:rsid w:val="00CA728D"/>
    <w:rsid w:val="00CB1F63"/>
    <w:rsid w:val="00CB35CE"/>
    <w:rsid w:val="00CC35AE"/>
    <w:rsid w:val="00CD1DA9"/>
    <w:rsid w:val="00CD43D8"/>
    <w:rsid w:val="00CD6D2D"/>
    <w:rsid w:val="00CD6D45"/>
    <w:rsid w:val="00CE00CD"/>
    <w:rsid w:val="00CE5E5D"/>
    <w:rsid w:val="00CE6402"/>
    <w:rsid w:val="00D03E5C"/>
    <w:rsid w:val="00D0745F"/>
    <w:rsid w:val="00D07685"/>
    <w:rsid w:val="00D07E8E"/>
    <w:rsid w:val="00D13493"/>
    <w:rsid w:val="00D13E34"/>
    <w:rsid w:val="00D14A9E"/>
    <w:rsid w:val="00D15CB6"/>
    <w:rsid w:val="00D16F37"/>
    <w:rsid w:val="00D20351"/>
    <w:rsid w:val="00D21653"/>
    <w:rsid w:val="00D21F54"/>
    <w:rsid w:val="00D2220B"/>
    <w:rsid w:val="00D32172"/>
    <w:rsid w:val="00D3468E"/>
    <w:rsid w:val="00D43517"/>
    <w:rsid w:val="00D513F9"/>
    <w:rsid w:val="00D60266"/>
    <w:rsid w:val="00D64831"/>
    <w:rsid w:val="00D67B2F"/>
    <w:rsid w:val="00D71091"/>
    <w:rsid w:val="00D72C08"/>
    <w:rsid w:val="00D760D1"/>
    <w:rsid w:val="00D82BFD"/>
    <w:rsid w:val="00D85555"/>
    <w:rsid w:val="00D871D4"/>
    <w:rsid w:val="00D92740"/>
    <w:rsid w:val="00D95978"/>
    <w:rsid w:val="00DA0643"/>
    <w:rsid w:val="00DA0999"/>
    <w:rsid w:val="00DA32D7"/>
    <w:rsid w:val="00DA76A6"/>
    <w:rsid w:val="00DB00ED"/>
    <w:rsid w:val="00DB0F5A"/>
    <w:rsid w:val="00DB1C60"/>
    <w:rsid w:val="00DB1E1F"/>
    <w:rsid w:val="00DB7BFB"/>
    <w:rsid w:val="00DC2F61"/>
    <w:rsid w:val="00DD3433"/>
    <w:rsid w:val="00DD5557"/>
    <w:rsid w:val="00DD6F21"/>
    <w:rsid w:val="00DD7F8C"/>
    <w:rsid w:val="00DE5B7C"/>
    <w:rsid w:val="00DE6A43"/>
    <w:rsid w:val="00DE7CB3"/>
    <w:rsid w:val="00DF7656"/>
    <w:rsid w:val="00DF77C8"/>
    <w:rsid w:val="00E059BC"/>
    <w:rsid w:val="00E17497"/>
    <w:rsid w:val="00E24FD2"/>
    <w:rsid w:val="00E3189F"/>
    <w:rsid w:val="00E31F37"/>
    <w:rsid w:val="00E3705B"/>
    <w:rsid w:val="00E40DC4"/>
    <w:rsid w:val="00E42E77"/>
    <w:rsid w:val="00E43D46"/>
    <w:rsid w:val="00E5623F"/>
    <w:rsid w:val="00E6041A"/>
    <w:rsid w:val="00E61401"/>
    <w:rsid w:val="00E64AB7"/>
    <w:rsid w:val="00E67918"/>
    <w:rsid w:val="00E70315"/>
    <w:rsid w:val="00E72653"/>
    <w:rsid w:val="00E91589"/>
    <w:rsid w:val="00E92FF1"/>
    <w:rsid w:val="00EA1B17"/>
    <w:rsid w:val="00EA1EDC"/>
    <w:rsid w:val="00EA2C49"/>
    <w:rsid w:val="00EB4BCE"/>
    <w:rsid w:val="00EB5EDB"/>
    <w:rsid w:val="00EC08BE"/>
    <w:rsid w:val="00EC3DA0"/>
    <w:rsid w:val="00EC695F"/>
    <w:rsid w:val="00ED3584"/>
    <w:rsid w:val="00ED6521"/>
    <w:rsid w:val="00EE27E7"/>
    <w:rsid w:val="00EE59A4"/>
    <w:rsid w:val="00EF4362"/>
    <w:rsid w:val="00EF50AF"/>
    <w:rsid w:val="00EF5564"/>
    <w:rsid w:val="00EF7713"/>
    <w:rsid w:val="00F103CC"/>
    <w:rsid w:val="00F154C4"/>
    <w:rsid w:val="00F15A16"/>
    <w:rsid w:val="00F21500"/>
    <w:rsid w:val="00F22608"/>
    <w:rsid w:val="00F25020"/>
    <w:rsid w:val="00F25DBF"/>
    <w:rsid w:val="00F327A6"/>
    <w:rsid w:val="00F52858"/>
    <w:rsid w:val="00F57187"/>
    <w:rsid w:val="00F7051D"/>
    <w:rsid w:val="00F72F98"/>
    <w:rsid w:val="00F73071"/>
    <w:rsid w:val="00F74DCD"/>
    <w:rsid w:val="00F87738"/>
    <w:rsid w:val="00F9359E"/>
    <w:rsid w:val="00F953B5"/>
    <w:rsid w:val="00FA4E67"/>
    <w:rsid w:val="00FA633E"/>
    <w:rsid w:val="00FA7967"/>
    <w:rsid w:val="00FB0AF8"/>
    <w:rsid w:val="00FB407B"/>
    <w:rsid w:val="00FB7916"/>
    <w:rsid w:val="00FB79D6"/>
    <w:rsid w:val="00FC7697"/>
    <w:rsid w:val="00FD2486"/>
    <w:rsid w:val="00FE3838"/>
    <w:rsid w:val="00FE7CC7"/>
    <w:rsid w:val="00FF01E5"/>
    <w:rsid w:val="00FF6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10C9E"/>
  <w15:chartTrackingRefBased/>
  <w15:docId w15:val="{9E27BC1E-C627-446E-AEE2-752FF2FD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7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0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07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2DF9"/>
    <w:pPr>
      <w:keepNext/>
      <w:spacing w:before="60" w:after="0" w:line="276" w:lineRule="auto"/>
      <w:outlineLvl w:val="3"/>
    </w:pPr>
    <w:rPr>
      <w:rFonts w:ascii="Arial" w:hAnsi="Arial" w:cs="Arial"/>
      <w:b/>
      <w:sz w:val="24"/>
      <w:szCs w:val="24"/>
    </w:rPr>
  </w:style>
  <w:style w:type="paragraph" w:styleId="Heading5">
    <w:name w:val="heading 5"/>
    <w:basedOn w:val="Normal"/>
    <w:next w:val="Normal"/>
    <w:link w:val="Heading5Char"/>
    <w:uiPriority w:val="9"/>
    <w:unhideWhenUsed/>
    <w:qFormat/>
    <w:rsid w:val="00E92FF1"/>
    <w:pPr>
      <w:keepNext/>
      <w:spacing w:after="120" w:line="276" w:lineRule="auto"/>
      <w:outlineLvl w:val="4"/>
    </w:pPr>
    <w:rPr>
      <w:rFonts w:ascii="Arial" w:hAnsi="Arial" w:cs="Arial"/>
      <w:sz w:val="24"/>
      <w:szCs w:val="24"/>
      <w:u w:val="single"/>
    </w:rPr>
  </w:style>
  <w:style w:type="paragraph" w:styleId="Heading6">
    <w:name w:val="heading 6"/>
    <w:basedOn w:val="Normal"/>
    <w:next w:val="Normal"/>
    <w:link w:val="Heading6Char"/>
    <w:uiPriority w:val="9"/>
    <w:unhideWhenUsed/>
    <w:qFormat/>
    <w:rsid w:val="00381E6F"/>
    <w:pPr>
      <w:keepNext/>
      <w:spacing w:after="240" w:line="240" w:lineRule="auto"/>
      <w:outlineLvl w:val="5"/>
    </w:pPr>
    <w:rPr>
      <w:rFonts w:ascii="Arial" w:eastAsia="Times New Roman" w:hAnsi="Arial" w:cs="Arial"/>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6D"/>
    <w:pPr>
      <w:ind w:left="720"/>
      <w:contextualSpacing/>
    </w:pPr>
  </w:style>
  <w:style w:type="table" w:styleId="TableGrid">
    <w:name w:val="Table Grid"/>
    <w:basedOn w:val="TableNormal"/>
    <w:uiPriority w:val="39"/>
    <w:rsid w:val="002E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64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071"/>
  </w:style>
  <w:style w:type="paragraph" w:styleId="Footer">
    <w:name w:val="footer"/>
    <w:basedOn w:val="Normal"/>
    <w:link w:val="FooterChar"/>
    <w:uiPriority w:val="99"/>
    <w:unhideWhenUsed/>
    <w:rsid w:val="00F73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071"/>
  </w:style>
  <w:style w:type="table" w:customStyle="1" w:styleId="TableGrid2">
    <w:name w:val="Table Grid2"/>
    <w:basedOn w:val="TableNormal"/>
    <w:next w:val="TableGrid"/>
    <w:uiPriority w:val="39"/>
    <w:rsid w:val="0064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EC9"/>
    <w:rPr>
      <w:color w:val="0000FF"/>
      <w:u w:val="single"/>
    </w:rPr>
  </w:style>
  <w:style w:type="character" w:customStyle="1" w:styleId="UnresolvedMention1">
    <w:name w:val="Unresolved Mention1"/>
    <w:basedOn w:val="DefaultParagraphFont"/>
    <w:uiPriority w:val="99"/>
    <w:semiHidden/>
    <w:unhideWhenUsed/>
    <w:rsid w:val="00F103CC"/>
    <w:rPr>
      <w:color w:val="605E5C"/>
      <w:shd w:val="clear" w:color="auto" w:fill="E1DFDD"/>
    </w:rPr>
  </w:style>
  <w:style w:type="character" w:customStyle="1" w:styleId="Heading1Char">
    <w:name w:val="Heading 1 Char"/>
    <w:basedOn w:val="DefaultParagraphFont"/>
    <w:link w:val="Heading1"/>
    <w:uiPriority w:val="9"/>
    <w:rsid w:val="002007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07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07F2"/>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2007F2"/>
    <w:pPr>
      <w:spacing w:after="120"/>
    </w:pPr>
    <w:rPr>
      <w:rFonts w:ascii="Arial" w:hAnsi="Arial" w:cs="Arial"/>
      <w:sz w:val="24"/>
      <w:szCs w:val="24"/>
    </w:rPr>
  </w:style>
  <w:style w:type="character" w:customStyle="1" w:styleId="BodyTextChar">
    <w:name w:val="Body Text Char"/>
    <w:basedOn w:val="DefaultParagraphFont"/>
    <w:link w:val="BodyText"/>
    <w:uiPriority w:val="99"/>
    <w:rsid w:val="002007F2"/>
    <w:rPr>
      <w:rFonts w:ascii="Arial" w:hAnsi="Arial" w:cs="Arial"/>
      <w:sz w:val="24"/>
      <w:szCs w:val="24"/>
    </w:rPr>
  </w:style>
  <w:style w:type="character" w:customStyle="1" w:styleId="Heading4Char">
    <w:name w:val="Heading 4 Char"/>
    <w:basedOn w:val="DefaultParagraphFont"/>
    <w:link w:val="Heading4"/>
    <w:uiPriority w:val="9"/>
    <w:rsid w:val="00762DF9"/>
    <w:rPr>
      <w:rFonts w:ascii="Arial" w:hAnsi="Arial" w:cs="Arial"/>
      <w:b/>
      <w:sz w:val="24"/>
      <w:szCs w:val="24"/>
    </w:rPr>
  </w:style>
  <w:style w:type="paragraph" w:styleId="BodyText2">
    <w:name w:val="Body Text 2"/>
    <w:basedOn w:val="Normal"/>
    <w:link w:val="BodyText2Char"/>
    <w:uiPriority w:val="99"/>
    <w:unhideWhenUsed/>
    <w:rsid w:val="00E92FF1"/>
    <w:pPr>
      <w:spacing w:after="120" w:line="276" w:lineRule="auto"/>
    </w:pPr>
    <w:rPr>
      <w:rFonts w:ascii="Arial" w:hAnsi="Arial" w:cs="Arial"/>
      <w:sz w:val="24"/>
      <w:szCs w:val="24"/>
      <w:u w:val="single"/>
    </w:rPr>
  </w:style>
  <w:style w:type="character" w:customStyle="1" w:styleId="BodyText2Char">
    <w:name w:val="Body Text 2 Char"/>
    <w:basedOn w:val="DefaultParagraphFont"/>
    <w:link w:val="BodyText2"/>
    <w:uiPriority w:val="99"/>
    <w:rsid w:val="00E92FF1"/>
    <w:rPr>
      <w:rFonts w:ascii="Arial" w:hAnsi="Arial" w:cs="Arial"/>
      <w:sz w:val="24"/>
      <w:szCs w:val="24"/>
      <w:u w:val="single"/>
    </w:rPr>
  </w:style>
  <w:style w:type="character" w:customStyle="1" w:styleId="Heading5Char">
    <w:name w:val="Heading 5 Char"/>
    <w:basedOn w:val="DefaultParagraphFont"/>
    <w:link w:val="Heading5"/>
    <w:uiPriority w:val="9"/>
    <w:rsid w:val="00E92FF1"/>
    <w:rPr>
      <w:rFonts w:ascii="Arial" w:hAnsi="Arial" w:cs="Arial"/>
      <w:sz w:val="24"/>
      <w:szCs w:val="24"/>
      <w:u w:val="single"/>
    </w:rPr>
  </w:style>
  <w:style w:type="character" w:customStyle="1" w:styleId="Heading6Char">
    <w:name w:val="Heading 6 Char"/>
    <w:basedOn w:val="DefaultParagraphFont"/>
    <w:link w:val="Heading6"/>
    <w:uiPriority w:val="9"/>
    <w:rsid w:val="00381E6F"/>
    <w:rPr>
      <w:rFonts w:ascii="Arial" w:eastAsia="Times New Roman" w:hAnsi="Arial" w:cs="Arial"/>
      <w:b/>
      <w:bCs/>
      <w:sz w:val="28"/>
      <w:szCs w:val="24"/>
      <w:u w:val="single"/>
    </w:rPr>
  </w:style>
  <w:style w:type="table" w:customStyle="1" w:styleId="TableGrid0">
    <w:name w:val="TableGrid"/>
    <w:rsid w:val="001872DA"/>
    <w:pPr>
      <w:spacing w:after="0" w:line="240" w:lineRule="auto"/>
    </w:pPr>
    <w:rPr>
      <w:rFonts w:eastAsiaTheme="minorEastAsia"/>
      <w:lang w:eastAsia="en-GB"/>
    </w:rPr>
    <w:tblPr>
      <w:tblCellMar>
        <w:top w:w="0" w:type="dxa"/>
        <w:left w:w="0" w:type="dxa"/>
        <w:bottom w:w="0" w:type="dxa"/>
        <w:right w:w="0" w:type="dxa"/>
      </w:tblCellMar>
    </w:tblPr>
  </w:style>
  <w:style w:type="paragraph" w:styleId="Caption">
    <w:name w:val="caption"/>
    <w:basedOn w:val="Normal"/>
    <w:next w:val="Normal"/>
    <w:uiPriority w:val="35"/>
    <w:unhideWhenUsed/>
    <w:qFormat/>
    <w:rsid w:val="001872DA"/>
    <w:pPr>
      <w:spacing w:before="360" w:after="60" w:line="240" w:lineRule="auto"/>
    </w:pPr>
    <w:rPr>
      <w:rFonts w:ascii="Arial" w:eastAsia="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88499">
      <w:bodyDiv w:val="1"/>
      <w:marLeft w:val="0"/>
      <w:marRight w:val="0"/>
      <w:marTop w:val="0"/>
      <w:marBottom w:val="0"/>
      <w:divBdr>
        <w:top w:val="none" w:sz="0" w:space="0" w:color="auto"/>
        <w:left w:val="none" w:sz="0" w:space="0" w:color="auto"/>
        <w:bottom w:val="none" w:sz="0" w:space="0" w:color="auto"/>
        <w:right w:val="none" w:sz="0" w:space="0" w:color="auto"/>
      </w:divBdr>
    </w:div>
    <w:div w:id="761338941">
      <w:bodyDiv w:val="1"/>
      <w:marLeft w:val="0"/>
      <w:marRight w:val="0"/>
      <w:marTop w:val="0"/>
      <w:marBottom w:val="0"/>
      <w:divBdr>
        <w:top w:val="none" w:sz="0" w:space="0" w:color="auto"/>
        <w:left w:val="none" w:sz="0" w:space="0" w:color="auto"/>
        <w:bottom w:val="none" w:sz="0" w:space="0" w:color="auto"/>
        <w:right w:val="none" w:sz="0" w:space="0" w:color="auto"/>
      </w:divBdr>
    </w:div>
    <w:div w:id="772014317">
      <w:bodyDiv w:val="1"/>
      <w:marLeft w:val="0"/>
      <w:marRight w:val="0"/>
      <w:marTop w:val="0"/>
      <w:marBottom w:val="0"/>
      <w:divBdr>
        <w:top w:val="none" w:sz="0" w:space="0" w:color="auto"/>
        <w:left w:val="none" w:sz="0" w:space="0" w:color="auto"/>
        <w:bottom w:val="none" w:sz="0" w:space="0" w:color="auto"/>
        <w:right w:val="none" w:sz="0" w:space="0" w:color="auto"/>
      </w:divBdr>
    </w:div>
    <w:div w:id="1841770558">
      <w:bodyDiv w:val="1"/>
      <w:marLeft w:val="0"/>
      <w:marRight w:val="0"/>
      <w:marTop w:val="0"/>
      <w:marBottom w:val="0"/>
      <w:divBdr>
        <w:top w:val="none" w:sz="0" w:space="0" w:color="auto"/>
        <w:left w:val="none" w:sz="0" w:space="0" w:color="auto"/>
        <w:bottom w:val="none" w:sz="0" w:space="0" w:color="auto"/>
        <w:right w:val="none" w:sz="0" w:space="0" w:color="auto"/>
      </w:divBdr>
    </w:div>
    <w:div w:id="19555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8823-E886-41AC-8A29-34A47A41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Fothergill</dc:creator>
  <cp:keywords/>
  <dc:description/>
  <cp:lastModifiedBy>Everdon P.C</cp:lastModifiedBy>
  <cp:revision>2</cp:revision>
  <cp:lastPrinted>2020-12-06T16:43:00Z</cp:lastPrinted>
  <dcterms:created xsi:type="dcterms:W3CDTF">2022-01-12T08:39:00Z</dcterms:created>
  <dcterms:modified xsi:type="dcterms:W3CDTF">2022-01-12T08:39:00Z</dcterms:modified>
</cp:coreProperties>
</file>