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firstRow="1" w:lastRow="0" w:firstColumn="1" w:lastColumn="0" w:noHBand="0" w:noVBand="1"/>
      </w:tblPr>
      <w:tblGrid>
        <w:gridCol w:w="3383"/>
        <w:gridCol w:w="1012"/>
      </w:tblGrid>
      <w:tr w:rsidR="00A716FB" w:rsidRPr="00024417" w14:paraId="15FCD42D" w14:textId="77777777" w:rsidTr="00024417">
        <w:trPr>
          <w:jc w:val="center"/>
        </w:trPr>
        <w:tc>
          <w:tcPr>
            <w:tcW w:w="3383" w:type="dxa"/>
            <w:shd w:val="clear" w:color="auto" w:fill="auto"/>
            <w:tcMar>
              <w:top w:w="85" w:type="dxa"/>
              <w:left w:w="85" w:type="dxa"/>
              <w:bottom w:w="85" w:type="dxa"/>
              <w:right w:w="85" w:type="dxa"/>
            </w:tcMar>
            <w:vAlign w:val="center"/>
          </w:tcPr>
          <w:p w14:paraId="4197C120" w14:textId="77777777" w:rsidR="008C698A" w:rsidRPr="00024417" w:rsidRDefault="00024417" w:rsidP="00024417">
            <w:pPr>
              <w:spacing w:after="0" w:line="240" w:lineRule="auto"/>
              <w:jc w:val="center"/>
              <w:rPr>
                <w:rFonts w:ascii="Arial" w:hAnsi="Arial" w:cs="Arial"/>
                <w:b/>
                <w:sz w:val="40"/>
              </w:rPr>
            </w:pPr>
            <w:bookmarkStart w:id="0" w:name="_GoBack"/>
            <w:bookmarkEnd w:id="0"/>
            <w:r w:rsidRPr="00024417">
              <w:rPr>
                <w:rFonts w:ascii="Arial" w:hAnsi="Arial" w:cs="Arial"/>
                <w:b/>
                <w:color w:val="E36C0A"/>
                <w:sz w:val="40"/>
              </w:rPr>
              <w:t>Northants CALC</w:t>
            </w:r>
          </w:p>
        </w:tc>
        <w:tc>
          <w:tcPr>
            <w:tcW w:w="1012" w:type="dxa"/>
            <w:shd w:val="clear" w:color="auto" w:fill="E36C0A"/>
            <w:tcMar>
              <w:top w:w="85" w:type="dxa"/>
              <w:left w:w="85" w:type="dxa"/>
              <w:bottom w:w="85" w:type="dxa"/>
              <w:right w:w="85" w:type="dxa"/>
            </w:tcMar>
            <w:vAlign w:val="center"/>
          </w:tcPr>
          <w:p w14:paraId="75D8B74C" w14:textId="77777777" w:rsidR="008C698A" w:rsidRPr="00024417" w:rsidRDefault="00024417" w:rsidP="00024417">
            <w:pPr>
              <w:spacing w:after="0" w:line="240" w:lineRule="auto"/>
              <w:jc w:val="center"/>
              <w:rPr>
                <w:rFonts w:ascii="Arial" w:hAnsi="Arial" w:cs="Arial"/>
                <w:b/>
                <w:sz w:val="40"/>
              </w:rPr>
            </w:pPr>
            <w:r w:rsidRPr="00024417">
              <w:rPr>
                <w:rFonts w:ascii="Arial" w:hAnsi="Arial" w:cs="Arial"/>
                <w:b/>
                <w:color w:val="FFFFFF"/>
                <w:sz w:val="40"/>
              </w:rPr>
              <w:t>IAS</w:t>
            </w:r>
          </w:p>
        </w:tc>
      </w:tr>
    </w:tbl>
    <w:p w14:paraId="1F6475AD" w14:textId="77777777" w:rsidR="00B22D4E" w:rsidRPr="00024417" w:rsidRDefault="00B22D4E">
      <w:pPr>
        <w:rPr>
          <w:rFonts w:ascii="Arial" w:hAnsi="Arial" w:cs="Arial"/>
        </w:rPr>
      </w:pPr>
    </w:p>
    <w:p w14:paraId="6C033195" w14:textId="77777777" w:rsidR="00C308D2" w:rsidRPr="00437B45" w:rsidRDefault="00C308D2" w:rsidP="00C308D2">
      <w:pPr>
        <w:pStyle w:val="NoSpacing"/>
        <w:jc w:val="center"/>
        <w:rPr>
          <w:rFonts w:ascii="Arial" w:hAnsi="Arial" w:cs="Arial"/>
          <w:b/>
        </w:rPr>
      </w:pPr>
      <w:r w:rsidRPr="00437B45">
        <w:rPr>
          <w:rFonts w:ascii="Arial" w:hAnsi="Arial" w:cs="Arial"/>
          <w:b/>
          <w:sz w:val="40"/>
        </w:rPr>
        <w:t>Internal Audit Report</w:t>
      </w:r>
    </w:p>
    <w:p w14:paraId="519202C2" w14:textId="77777777" w:rsidR="00C308D2" w:rsidRPr="00310392" w:rsidRDefault="00C308D2" w:rsidP="00C308D2">
      <w:pPr>
        <w:pStyle w:val="NoSpacing"/>
        <w:jc w:val="center"/>
        <w:rPr>
          <w:rFonts w:ascii="Arial" w:hAnsi="Arial" w:cs="Arial"/>
          <w:sz w:val="20"/>
        </w:rPr>
      </w:pPr>
      <w:r w:rsidRPr="00310392">
        <w:rPr>
          <w:rFonts w:ascii="Arial" w:hAnsi="Arial" w:cs="Arial"/>
          <w:sz w:val="20"/>
        </w:rPr>
        <w:t xml:space="preserve">(to be read in conjunction with </w:t>
      </w:r>
      <w:r w:rsidR="007D4ABE">
        <w:rPr>
          <w:rFonts w:ascii="Arial" w:hAnsi="Arial" w:cs="Arial"/>
          <w:sz w:val="20"/>
        </w:rPr>
        <w:t xml:space="preserve">the </w:t>
      </w:r>
      <w:r w:rsidR="007D4ABE" w:rsidRPr="007D4ABE">
        <w:rPr>
          <w:rFonts w:ascii="Arial" w:hAnsi="Arial" w:cs="Arial"/>
          <w:sz w:val="20"/>
        </w:rPr>
        <w:t>Annual Internal Audit Report</w:t>
      </w:r>
      <w:r w:rsidRPr="00310392">
        <w:rPr>
          <w:rFonts w:ascii="Arial" w:hAnsi="Arial" w:cs="Arial"/>
          <w:sz w:val="20"/>
        </w:rPr>
        <w:t xml:space="preserve"> </w:t>
      </w:r>
      <w:r w:rsidR="007D4ABE">
        <w:rPr>
          <w:rFonts w:ascii="Arial" w:hAnsi="Arial" w:cs="Arial"/>
          <w:sz w:val="20"/>
        </w:rPr>
        <w:t>in the</w:t>
      </w:r>
      <w:r w:rsidR="007D4ABE">
        <w:rPr>
          <w:rFonts w:ascii="Arial" w:hAnsi="Arial" w:cs="Arial"/>
          <w:sz w:val="20"/>
        </w:rPr>
        <w:br/>
      </w:r>
      <w:r w:rsidRPr="00310392">
        <w:rPr>
          <w:rFonts w:ascii="Arial" w:hAnsi="Arial" w:cs="Arial"/>
          <w:sz w:val="20"/>
        </w:rPr>
        <w:t xml:space="preserve">Annual </w:t>
      </w:r>
      <w:r w:rsidR="007D4ABE">
        <w:rPr>
          <w:rFonts w:ascii="Arial" w:hAnsi="Arial" w:cs="Arial"/>
          <w:sz w:val="20"/>
        </w:rPr>
        <w:t xml:space="preserve">Governance and Accountability </w:t>
      </w:r>
      <w:r w:rsidRPr="00310392">
        <w:rPr>
          <w:rFonts w:ascii="Arial" w:hAnsi="Arial" w:cs="Arial"/>
          <w:sz w:val="20"/>
        </w:rPr>
        <w:t>Return)</w:t>
      </w:r>
    </w:p>
    <w:p w14:paraId="6980C063" w14:textId="77777777" w:rsidR="00C308D2" w:rsidRPr="00437B45" w:rsidRDefault="00C308D2" w:rsidP="00C308D2">
      <w:pPr>
        <w:pStyle w:val="NoSpacing"/>
        <w:jc w:val="center"/>
        <w:rPr>
          <w:rFonts w:ascii="Arial" w:hAnsi="Arial" w:cs="Arial"/>
        </w:rPr>
      </w:pPr>
    </w:p>
    <w:p w14:paraId="0B619619" w14:textId="77777777" w:rsidR="00C308D2" w:rsidRPr="00437B45" w:rsidRDefault="00C308D2" w:rsidP="00C308D2">
      <w:pPr>
        <w:pStyle w:val="NoSpacing"/>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085"/>
        <w:gridCol w:w="2362"/>
        <w:gridCol w:w="1844"/>
      </w:tblGrid>
      <w:tr w:rsidR="00437B45" w:rsidRPr="00024417" w14:paraId="128B723E" w14:textId="77777777" w:rsidTr="00024417">
        <w:tc>
          <w:tcPr>
            <w:tcW w:w="2671" w:type="dxa"/>
            <w:shd w:val="clear" w:color="auto" w:fill="auto"/>
            <w:tcMar>
              <w:top w:w="85" w:type="dxa"/>
              <w:left w:w="85" w:type="dxa"/>
              <w:bottom w:w="85" w:type="dxa"/>
              <w:right w:w="85" w:type="dxa"/>
            </w:tcMar>
          </w:tcPr>
          <w:p w14:paraId="39C7E16C" w14:textId="77777777" w:rsidR="00437B45" w:rsidRPr="00024417" w:rsidRDefault="00437B45" w:rsidP="00437B45">
            <w:pPr>
              <w:pStyle w:val="NoSpacing"/>
              <w:rPr>
                <w:rFonts w:ascii="Arial" w:hAnsi="Arial" w:cs="Arial"/>
              </w:rPr>
            </w:pPr>
            <w:r w:rsidRPr="00024417">
              <w:rPr>
                <w:rFonts w:ascii="Arial" w:hAnsi="Arial" w:cs="Arial"/>
              </w:rPr>
              <w:t>Name of council:</w:t>
            </w:r>
          </w:p>
        </w:tc>
        <w:tc>
          <w:tcPr>
            <w:tcW w:w="6417" w:type="dxa"/>
            <w:gridSpan w:val="3"/>
            <w:shd w:val="clear" w:color="auto" w:fill="auto"/>
            <w:tcMar>
              <w:top w:w="85" w:type="dxa"/>
              <w:left w:w="85" w:type="dxa"/>
              <w:bottom w:w="85" w:type="dxa"/>
              <w:right w:w="85" w:type="dxa"/>
            </w:tcMar>
          </w:tcPr>
          <w:p w14:paraId="441FC9BF" w14:textId="0BC34B2A" w:rsidR="00437B45" w:rsidRPr="00024417" w:rsidRDefault="0085477F" w:rsidP="00437B45">
            <w:pPr>
              <w:pStyle w:val="NoSpacing"/>
              <w:rPr>
                <w:rFonts w:ascii="Arial" w:hAnsi="Arial" w:cs="Arial"/>
              </w:rPr>
            </w:pPr>
            <w:r>
              <w:rPr>
                <w:rFonts w:ascii="Arial" w:hAnsi="Arial" w:cs="Arial"/>
              </w:rPr>
              <w:t>Everdon Parish Council</w:t>
            </w:r>
          </w:p>
        </w:tc>
      </w:tr>
      <w:tr w:rsidR="00A716FB" w:rsidRPr="00024417" w14:paraId="3EB497AB" w14:textId="77777777" w:rsidTr="00024417">
        <w:tc>
          <w:tcPr>
            <w:tcW w:w="2671" w:type="dxa"/>
            <w:shd w:val="clear" w:color="auto" w:fill="auto"/>
            <w:tcMar>
              <w:top w:w="85" w:type="dxa"/>
              <w:left w:w="85" w:type="dxa"/>
              <w:bottom w:w="85" w:type="dxa"/>
              <w:right w:w="85" w:type="dxa"/>
            </w:tcMar>
          </w:tcPr>
          <w:p w14:paraId="0AAA5D70" w14:textId="77777777" w:rsidR="00C308D2" w:rsidRPr="00024417" w:rsidRDefault="00C308D2" w:rsidP="00437B45">
            <w:pPr>
              <w:pStyle w:val="NoSpacing"/>
              <w:rPr>
                <w:rFonts w:ascii="Arial" w:hAnsi="Arial" w:cs="Arial"/>
              </w:rPr>
            </w:pPr>
            <w:r w:rsidRPr="00024417">
              <w:rPr>
                <w:rFonts w:ascii="Arial" w:hAnsi="Arial" w:cs="Arial"/>
              </w:rPr>
              <w:t>Name of Internal Auditor:</w:t>
            </w:r>
          </w:p>
        </w:tc>
        <w:tc>
          <w:tcPr>
            <w:tcW w:w="2126" w:type="dxa"/>
            <w:shd w:val="clear" w:color="auto" w:fill="auto"/>
            <w:tcMar>
              <w:top w:w="85" w:type="dxa"/>
              <w:left w:w="85" w:type="dxa"/>
              <w:bottom w:w="85" w:type="dxa"/>
              <w:right w:w="85" w:type="dxa"/>
            </w:tcMar>
          </w:tcPr>
          <w:p w14:paraId="44CF4BE8" w14:textId="42ED29A2" w:rsidR="00C308D2" w:rsidRPr="00024417" w:rsidRDefault="0085477F" w:rsidP="00437B45">
            <w:pPr>
              <w:pStyle w:val="NoSpacing"/>
              <w:rPr>
                <w:rFonts w:ascii="Arial" w:hAnsi="Arial" w:cs="Arial"/>
              </w:rPr>
            </w:pPr>
            <w:r>
              <w:rPr>
                <w:rFonts w:ascii="Arial" w:hAnsi="Arial" w:cs="Arial"/>
              </w:rPr>
              <w:t>G Wells</w:t>
            </w:r>
          </w:p>
        </w:tc>
        <w:tc>
          <w:tcPr>
            <w:tcW w:w="2410" w:type="dxa"/>
            <w:shd w:val="clear" w:color="auto" w:fill="auto"/>
            <w:tcMar>
              <w:top w:w="85" w:type="dxa"/>
              <w:left w:w="85" w:type="dxa"/>
              <w:bottom w:w="85" w:type="dxa"/>
              <w:right w:w="85" w:type="dxa"/>
            </w:tcMar>
          </w:tcPr>
          <w:p w14:paraId="5F9FE24A" w14:textId="77777777" w:rsidR="00C308D2" w:rsidRPr="00024417" w:rsidRDefault="00C308D2" w:rsidP="00437B45">
            <w:pPr>
              <w:pStyle w:val="NoSpacing"/>
              <w:rPr>
                <w:rFonts w:ascii="Arial" w:hAnsi="Arial" w:cs="Arial"/>
              </w:rPr>
            </w:pPr>
            <w:r w:rsidRPr="00024417">
              <w:rPr>
                <w:rFonts w:ascii="Arial" w:hAnsi="Arial" w:cs="Arial"/>
              </w:rPr>
              <w:t>Date of report:</w:t>
            </w:r>
          </w:p>
        </w:tc>
        <w:tc>
          <w:tcPr>
            <w:tcW w:w="1881" w:type="dxa"/>
            <w:shd w:val="clear" w:color="auto" w:fill="auto"/>
            <w:tcMar>
              <w:top w:w="85" w:type="dxa"/>
              <w:left w:w="85" w:type="dxa"/>
              <w:bottom w:w="85" w:type="dxa"/>
              <w:right w:w="85" w:type="dxa"/>
            </w:tcMar>
          </w:tcPr>
          <w:p w14:paraId="13B91703" w14:textId="7394D1B3" w:rsidR="00C308D2" w:rsidRPr="00024417" w:rsidRDefault="0085477F" w:rsidP="00437B45">
            <w:pPr>
              <w:pStyle w:val="NoSpacing"/>
              <w:rPr>
                <w:rFonts w:ascii="Arial" w:hAnsi="Arial" w:cs="Arial"/>
              </w:rPr>
            </w:pPr>
            <w:r>
              <w:rPr>
                <w:rFonts w:ascii="Arial" w:hAnsi="Arial" w:cs="Arial"/>
              </w:rPr>
              <w:t>12</w:t>
            </w:r>
            <w:r w:rsidRPr="0085477F">
              <w:rPr>
                <w:rFonts w:ascii="Arial" w:hAnsi="Arial" w:cs="Arial"/>
                <w:vertAlign w:val="superscript"/>
              </w:rPr>
              <w:t>th</w:t>
            </w:r>
            <w:r>
              <w:rPr>
                <w:rFonts w:ascii="Arial" w:hAnsi="Arial" w:cs="Arial"/>
              </w:rPr>
              <w:t xml:space="preserve"> April 2023</w:t>
            </w:r>
          </w:p>
        </w:tc>
      </w:tr>
      <w:tr w:rsidR="00A716FB" w:rsidRPr="00024417" w14:paraId="49037DCB" w14:textId="77777777" w:rsidTr="00024417">
        <w:tc>
          <w:tcPr>
            <w:tcW w:w="2671" w:type="dxa"/>
            <w:shd w:val="clear" w:color="auto" w:fill="auto"/>
            <w:tcMar>
              <w:top w:w="85" w:type="dxa"/>
              <w:left w:w="85" w:type="dxa"/>
              <w:bottom w:w="85" w:type="dxa"/>
              <w:right w:w="85" w:type="dxa"/>
            </w:tcMar>
          </w:tcPr>
          <w:p w14:paraId="312B6333" w14:textId="77777777" w:rsidR="00C308D2" w:rsidRPr="00024417" w:rsidRDefault="00310392" w:rsidP="00437B45">
            <w:pPr>
              <w:pStyle w:val="NoSpacing"/>
              <w:rPr>
                <w:rFonts w:ascii="Arial" w:hAnsi="Arial" w:cs="Arial"/>
              </w:rPr>
            </w:pPr>
            <w:r w:rsidRPr="00024417">
              <w:rPr>
                <w:rFonts w:ascii="Arial" w:hAnsi="Arial" w:cs="Arial"/>
              </w:rPr>
              <w:t>Year ending:</w:t>
            </w:r>
          </w:p>
        </w:tc>
        <w:tc>
          <w:tcPr>
            <w:tcW w:w="2126" w:type="dxa"/>
            <w:shd w:val="clear" w:color="auto" w:fill="auto"/>
            <w:tcMar>
              <w:top w:w="85" w:type="dxa"/>
              <w:left w:w="85" w:type="dxa"/>
              <w:bottom w:w="85" w:type="dxa"/>
              <w:right w:w="85" w:type="dxa"/>
            </w:tcMar>
          </w:tcPr>
          <w:p w14:paraId="68895A77" w14:textId="10E3C0AA" w:rsidR="00C308D2" w:rsidRPr="00024417" w:rsidRDefault="00310392" w:rsidP="007D4ABE">
            <w:pPr>
              <w:pStyle w:val="NoSpacing"/>
              <w:rPr>
                <w:rFonts w:ascii="Arial" w:hAnsi="Arial" w:cs="Arial"/>
              </w:rPr>
            </w:pPr>
            <w:r w:rsidRPr="00024417">
              <w:rPr>
                <w:rFonts w:ascii="Arial" w:hAnsi="Arial" w:cs="Arial"/>
              </w:rPr>
              <w:t>31 March 20</w:t>
            </w:r>
            <w:r w:rsidR="00ED56DA">
              <w:rPr>
                <w:rFonts w:ascii="Arial" w:hAnsi="Arial" w:cs="Arial"/>
              </w:rPr>
              <w:t>2</w:t>
            </w:r>
            <w:r w:rsidR="00001766">
              <w:rPr>
                <w:rFonts w:ascii="Arial" w:hAnsi="Arial" w:cs="Arial"/>
              </w:rPr>
              <w:t>3</w:t>
            </w:r>
          </w:p>
        </w:tc>
        <w:tc>
          <w:tcPr>
            <w:tcW w:w="2410" w:type="dxa"/>
            <w:shd w:val="clear" w:color="auto" w:fill="auto"/>
            <w:tcMar>
              <w:top w:w="85" w:type="dxa"/>
              <w:left w:w="85" w:type="dxa"/>
              <w:bottom w:w="85" w:type="dxa"/>
              <w:right w:w="85" w:type="dxa"/>
            </w:tcMar>
          </w:tcPr>
          <w:p w14:paraId="7860773F" w14:textId="77777777" w:rsidR="00C308D2" w:rsidRPr="00024417" w:rsidRDefault="00766395" w:rsidP="00437B45">
            <w:pPr>
              <w:pStyle w:val="NoSpacing"/>
              <w:rPr>
                <w:rFonts w:ascii="Arial" w:hAnsi="Arial" w:cs="Arial"/>
              </w:rPr>
            </w:pPr>
            <w:r w:rsidRPr="00024417">
              <w:rPr>
                <w:rFonts w:ascii="Arial" w:hAnsi="Arial" w:cs="Arial"/>
              </w:rPr>
              <w:t>Date audit carried out:</w:t>
            </w:r>
          </w:p>
        </w:tc>
        <w:tc>
          <w:tcPr>
            <w:tcW w:w="1881" w:type="dxa"/>
            <w:shd w:val="clear" w:color="auto" w:fill="auto"/>
            <w:tcMar>
              <w:top w:w="85" w:type="dxa"/>
              <w:left w:w="85" w:type="dxa"/>
              <w:bottom w:w="85" w:type="dxa"/>
              <w:right w:w="85" w:type="dxa"/>
            </w:tcMar>
          </w:tcPr>
          <w:p w14:paraId="27CB9AEF" w14:textId="768AF367" w:rsidR="00C308D2" w:rsidRPr="00024417" w:rsidRDefault="0085477F" w:rsidP="00437B45">
            <w:pPr>
              <w:pStyle w:val="NoSpacing"/>
              <w:rPr>
                <w:rFonts w:ascii="Arial" w:hAnsi="Arial" w:cs="Arial"/>
              </w:rPr>
            </w:pPr>
            <w:r>
              <w:rPr>
                <w:rFonts w:ascii="Arial" w:hAnsi="Arial" w:cs="Arial"/>
              </w:rPr>
              <w:t>12</w:t>
            </w:r>
            <w:r w:rsidRPr="0085477F">
              <w:rPr>
                <w:rFonts w:ascii="Arial" w:hAnsi="Arial" w:cs="Arial"/>
                <w:vertAlign w:val="superscript"/>
              </w:rPr>
              <w:t>th</w:t>
            </w:r>
            <w:r>
              <w:rPr>
                <w:rFonts w:ascii="Arial" w:hAnsi="Arial" w:cs="Arial"/>
              </w:rPr>
              <w:t xml:space="preserve"> April 2023</w:t>
            </w:r>
          </w:p>
        </w:tc>
      </w:tr>
    </w:tbl>
    <w:p w14:paraId="25FDACB7" w14:textId="77777777" w:rsidR="00C308D2" w:rsidRPr="00437B45" w:rsidRDefault="00C308D2" w:rsidP="00C308D2">
      <w:pPr>
        <w:pStyle w:val="NoSpacing"/>
        <w:jc w:val="center"/>
        <w:rPr>
          <w:rFonts w:ascii="Arial" w:hAnsi="Arial" w:cs="Arial"/>
        </w:rPr>
      </w:pPr>
    </w:p>
    <w:p w14:paraId="0FD7A567" w14:textId="77777777" w:rsidR="00C308D2" w:rsidRPr="00024417" w:rsidRDefault="00C308D2" w:rsidP="00C308D2">
      <w:pPr>
        <w:pStyle w:val="NoSpacing"/>
        <w:jc w:val="center"/>
        <w:rPr>
          <w:rFonts w:ascii="Arial" w:hAnsi="Arial" w:cs="Arial"/>
          <w:sz w:val="18"/>
        </w:rPr>
      </w:pPr>
    </w:p>
    <w:p w14:paraId="5EF10761" w14:textId="77777777" w:rsidR="00024417" w:rsidRPr="00310392" w:rsidRDefault="00654DE9" w:rsidP="00024417">
      <w:pPr>
        <w:pStyle w:val="NoSpacing"/>
        <w:rPr>
          <w:rFonts w:ascii="Arial" w:hAnsi="Arial" w:cs="Arial"/>
          <w:i/>
          <w:sz w:val="20"/>
        </w:rPr>
      </w:pPr>
      <w:r w:rsidRPr="00654DE9">
        <w:rPr>
          <w:rFonts w:ascii="Arial" w:hAnsi="Arial" w:cs="Arial"/>
          <w:i/>
          <w:sz w:val="20"/>
        </w:rPr>
        <w:t xml:space="preserve">Internal audit is the periodic independent review of a council’s internal controls resulting in an assurance report designed to improve the effectiveness and efficiency of the activities and operating procedures under the council’s control. </w:t>
      </w:r>
      <w:r>
        <w:rPr>
          <w:rFonts w:ascii="Arial" w:hAnsi="Arial" w:cs="Arial"/>
          <w:i/>
          <w:sz w:val="20"/>
        </w:rPr>
        <w:t xml:space="preserve"> M</w:t>
      </w:r>
      <w:r w:rsidRPr="00654DE9">
        <w:rPr>
          <w:rFonts w:ascii="Arial" w:hAnsi="Arial" w:cs="Arial"/>
          <w:i/>
          <w:sz w:val="20"/>
        </w:rPr>
        <w:t xml:space="preserve">anaging the council’s internal controls </w:t>
      </w:r>
      <w:r w:rsidR="00E161C6">
        <w:rPr>
          <w:rFonts w:ascii="Arial" w:hAnsi="Arial" w:cs="Arial"/>
          <w:i/>
          <w:sz w:val="20"/>
        </w:rPr>
        <w:t>should be</w:t>
      </w:r>
      <w:r w:rsidRPr="00654DE9">
        <w:rPr>
          <w:rFonts w:ascii="Arial" w:hAnsi="Arial" w:cs="Arial"/>
          <w:i/>
          <w:sz w:val="20"/>
        </w:rPr>
        <w:t xml:space="preserve"> a day-to-day function of the council through its staff and </w:t>
      </w:r>
      <w:r w:rsidR="00E161C6">
        <w:rPr>
          <w:rFonts w:ascii="Arial" w:hAnsi="Arial" w:cs="Arial"/>
          <w:i/>
          <w:sz w:val="20"/>
        </w:rPr>
        <w:t>management</w:t>
      </w:r>
      <w:r w:rsidRPr="00654DE9">
        <w:rPr>
          <w:rFonts w:ascii="Arial" w:hAnsi="Arial" w:cs="Arial"/>
          <w:i/>
          <w:sz w:val="20"/>
        </w:rPr>
        <w:t xml:space="preserve"> and</w:t>
      </w:r>
      <w:r w:rsidR="00E161C6">
        <w:rPr>
          <w:rFonts w:ascii="Arial" w:hAnsi="Arial" w:cs="Arial"/>
          <w:i/>
          <w:sz w:val="20"/>
        </w:rPr>
        <w:t xml:space="preserve"> not left for internal audit.  I</w:t>
      </w:r>
      <w:r w:rsidRPr="00654DE9">
        <w:rPr>
          <w:rFonts w:ascii="Arial" w:hAnsi="Arial" w:cs="Arial"/>
          <w:i/>
          <w:sz w:val="20"/>
        </w:rPr>
        <w:t>t would be incorrect to view internal audit as the detailed inspection of all records and transactions of a council in order to detect error or fraud.  This report is based on the evidence made available to me and consequently the report is limited to those matters set out below.</w:t>
      </w:r>
    </w:p>
    <w:p w14:paraId="5FB4FF76" w14:textId="77777777" w:rsidR="00024417" w:rsidRPr="00310392" w:rsidRDefault="00024417" w:rsidP="00024417">
      <w:pPr>
        <w:pStyle w:val="NoSpacing"/>
        <w:rPr>
          <w:rFonts w:ascii="Arial" w:hAnsi="Arial" w:cs="Arial"/>
          <w:i/>
          <w:sz w:val="20"/>
        </w:rPr>
      </w:pPr>
    </w:p>
    <w:p w14:paraId="3DB928EF" w14:textId="77777777" w:rsidR="00024417" w:rsidRDefault="00024417" w:rsidP="00024417">
      <w:pPr>
        <w:pStyle w:val="NoSpacing"/>
        <w:rPr>
          <w:rFonts w:ascii="Arial" w:hAnsi="Arial" w:cs="Arial"/>
          <w:b/>
          <w:i/>
          <w:sz w:val="20"/>
        </w:rPr>
      </w:pPr>
      <w:r w:rsidRPr="00310392">
        <w:rPr>
          <w:rFonts w:ascii="Arial" w:hAnsi="Arial" w:cs="Arial"/>
          <w:b/>
          <w:i/>
          <w:sz w:val="20"/>
        </w:rPr>
        <w:t>The council is required to take appropriate action on all matters raised in reports from internal and external audit and to respond to matters brought to its attention by internal and external audit.</w:t>
      </w:r>
      <w:r>
        <w:rPr>
          <w:rFonts w:ascii="Arial" w:hAnsi="Arial" w:cs="Arial"/>
          <w:b/>
          <w:i/>
          <w:sz w:val="20"/>
        </w:rPr>
        <w:t xml:space="preserve"> Failure to take appropriate action may lead to a qualified audit opinion.</w:t>
      </w:r>
    </w:p>
    <w:p w14:paraId="03643537" w14:textId="77777777" w:rsidR="00024417" w:rsidRDefault="00024417" w:rsidP="00024417">
      <w:pPr>
        <w:pStyle w:val="NoSpacing"/>
        <w:rPr>
          <w:rFonts w:ascii="Arial" w:hAnsi="Arial" w:cs="Arial"/>
          <w:b/>
          <w:i/>
          <w:sz w:val="20"/>
        </w:rPr>
      </w:pPr>
    </w:p>
    <w:p w14:paraId="365A3109" w14:textId="77777777" w:rsidR="00024417" w:rsidRPr="00310392" w:rsidRDefault="00024417" w:rsidP="00024417">
      <w:pPr>
        <w:pStyle w:val="NoSpacing"/>
        <w:rPr>
          <w:rFonts w:ascii="Arial" w:hAnsi="Arial" w:cs="Arial"/>
          <w:b/>
          <w:i/>
          <w:sz w:val="20"/>
        </w:rPr>
      </w:pPr>
    </w:p>
    <w:p w14:paraId="3D17E6A2" w14:textId="77777777" w:rsidR="00C308D2" w:rsidRPr="00437B45" w:rsidRDefault="00C308D2" w:rsidP="00C308D2">
      <w:pPr>
        <w:pStyle w:val="NoSpacing"/>
        <w:rPr>
          <w:rFonts w:ascii="Arial" w:hAnsi="Arial" w:cs="Arial"/>
          <w:b/>
        </w:rPr>
      </w:pPr>
      <w:r w:rsidRPr="00437B45">
        <w:rPr>
          <w:rFonts w:ascii="Arial" w:hAnsi="Arial" w:cs="Arial"/>
          <w:b/>
        </w:rPr>
        <w:t>To the Chairman of the Council:</w:t>
      </w:r>
    </w:p>
    <w:p w14:paraId="58F7AFD0" w14:textId="77777777" w:rsidR="00C308D2" w:rsidRPr="00437B45" w:rsidRDefault="00C308D2" w:rsidP="00C308D2">
      <w:pPr>
        <w:pStyle w:val="NoSpacing"/>
        <w:rPr>
          <w:rFonts w:ascii="Arial" w:hAnsi="Arial" w:cs="Arial"/>
        </w:rPr>
      </w:pPr>
    </w:p>
    <w:p w14:paraId="2B2F856E" w14:textId="2B879F78" w:rsidR="0085477F" w:rsidRDefault="0085477F" w:rsidP="0085477F">
      <w:pPr>
        <w:pStyle w:val="NoSpacing"/>
        <w:rPr>
          <w:rFonts w:ascii="Arial" w:hAnsi="Arial" w:cs="Arial"/>
        </w:rPr>
      </w:pPr>
      <w:r>
        <w:rPr>
          <w:rFonts w:ascii="Arial" w:hAnsi="Arial" w:cs="Arial"/>
        </w:rPr>
        <w:t xml:space="preserve">I would like to take this opportunity to thank your Clerk, Ruth, for forwarding all of the additional requested ‘Year End’ documents to me allowing me to carry out a thorough inspection of the Council records and activities during the period 2022-2023, as well as responding to my queries and questions and for carrying out any actions so swiftly.  </w:t>
      </w:r>
    </w:p>
    <w:p w14:paraId="591E99E9" w14:textId="77777777" w:rsidR="0085477F" w:rsidRDefault="0085477F" w:rsidP="0085477F">
      <w:pPr>
        <w:pStyle w:val="NoSpacing"/>
        <w:rPr>
          <w:rFonts w:ascii="Arial" w:hAnsi="Arial" w:cs="Arial"/>
        </w:rPr>
      </w:pPr>
    </w:p>
    <w:p w14:paraId="48E93E20" w14:textId="2614E963" w:rsidR="0085477F" w:rsidRDefault="0085477F" w:rsidP="0085477F">
      <w:pPr>
        <w:pStyle w:val="NoSpacing"/>
        <w:rPr>
          <w:rFonts w:ascii="Arial" w:hAnsi="Arial" w:cs="Arial"/>
        </w:rPr>
      </w:pPr>
      <w:r>
        <w:rPr>
          <w:rFonts w:ascii="Arial" w:hAnsi="Arial" w:cs="Arial"/>
        </w:rPr>
        <w:t xml:space="preserve">I am pleased to advise that I have found no matters requiring attention / action by the Council and I would like to take this opportunity to congratulate Everdon Parish Council, and the Clerk, for operating a </w:t>
      </w:r>
      <w:proofErr w:type="spellStart"/>
      <w:r>
        <w:rPr>
          <w:rFonts w:ascii="Arial" w:hAnsi="Arial" w:cs="Arial"/>
        </w:rPr>
        <w:t>well managed</w:t>
      </w:r>
      <w:proofErr w:type="spellEnd"/>
      <w:r>
        <w:rPr>
          <w:rFonts w:ascii="Arial" w:hAnsi="Arial" w:cs="Arial"/>
        </w:rPr>
        <w:t xml:space="preserve"> Council both financially and in terms of governance and I very much look forward to auditing Everdon Parish Council in 2024. </w:t>
      </w:r>
    </w:p>
    <w:p w14:paraId="37011D14" w14:textId="77777777" w:rsidR="0085477F" w:rsidRDefault="0085477F" w:rsidP="0085477F">
      <w:pPr>
        <w:pStyle w:val="NoSpacing"/>
        <w:rPr>
          <w:rFonts w:ascii="Arial" w:hAnsi="Arial" w:cs="Arial"/>
        </w:rPr>
      </w:pPr>
    </w:p>
    <w:p w14:paraId="40C55EBC" w14:textId="77777777" w:rsidR="0085477F" w:rsidRPr="00437B45" w:rsidRDefault="0085477F" w:rsidP="0085477F">
      <w:pPr>
        <w:pStyle w:val="NoSpacing"/>
        <w:rPr>
          <w:rFonts w:ascii="Arial" w:hAnsi="Arial" w:cs="Arial"/>
        </w:rPr>
      </w:pPr>
    </w:p>
    <w:p w14:paraId="6ED01D4C" w14:textId="77777777" w:rsidR="0085477F" w:rsidRPr="00437B45" w:rsidRDefault="0085477F" w:rsidP="0085477F">
      <w:pPr>
        <w:pStyle w:val="NoSpacing"/>
        <w:rPr>
          <w:rFonts w:ascii="Arial" w:hAnsi="Arial" w:cs="Arial"/>
        </w:rPr>
      </w:pPr>
    </w:p>
    <w:p w14:paraId="4100E5FE" w14:textId="77777777" w:rsidR="0085477F" w:rsidRPr="00437B45" w:rsidRDefault="0085477F" w:rsidP="0085477F">
      <w:pPr>
        <w:pStyle w:val="NoSpacing"/>
        <w:rPr>
          <w:rFonts w:ascii="Arial" w:hAnsi="Arial" w:cs="Arial"/>
        </w:rPr>
      </w:pPr>
      <w:r w:rsidRPr="00437B45">
        <w:rPr>
          <w:rFonts w:ascii="Arial" w:hAnsi="Arial" w:cs="Arial"/>
        </w:rPr>
        <w:t>Yours sincerely,</w:t>
      </w:r>
    </w:p>
    <w:p w14:paraId="5A842500" w14:textId="7360D702" w:rsidR="0085477F" w:rsidRPr="00437B45" w:rsidRDefault="0085477F" w:rsidP="0085477F">
      <w:pPr>
        <w:pStyle w:val="NoSpacing"/>
        <w:rPr>
          <w:rFonts w:ascii="Arial" w:hAnsi="Arial" w:cs="Arial"/>
        </w:rPr>
      </w:pPr>
      <w:r>
        <w:rPr>
          <w:rFonts w:ascii="Arial" w:hAnsi="Arial" w:cs="Arial"/>
          <w:noProof/>
        </w:rPr>
        <mc:AlternateContent>
          <mc:Choice Requires="wpi">
            <w:drawing>
              <wp:anchor distT="0" distB="0" distL="114300" distR="114300" simplePos="0" relativeHeight="251659264" behindDoc="0" locked="0" layoutInCell="1" allowOverlap="1" wp14:anchorId="65255E56" wp14:editId="384F8B0D">
                <wp:simplePos x="0" y="0"/>
                <wp:positionH relativeFrom="column">
                  <wp:posOffset>-135323</wp:posOffset>
                </wp:positionH>
                <wp:positionV relativeFrom="paragraph">
                  <wp:posOffset>32079</wp:posOffset>
                </wp:positionV>
                <wp:extent cx="950040" cy="232560"/>
                <wp:effectExtent l="38100" t="38100" r="0" b="2159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950040" cy="232560"/>
                      </w14:xfrm>
                    </w14:contentPart>
                  </a:graphicData>
                </a:graphic>
              </wp:anchor>
            </w:drawing>
          </mc:Choice>
          <mc:Fallback xmlns:w16="http://schemas.microsoft.com/office/word/2018/wordml" xmlns:w16cex="http://schemas.microsoft.com/office/word/2018/wordml/cex">
            <w:pict>
              <v:shapetype w14:anchorId="6C5787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1pt;margin-top:2.2pt;width:75.5pt;height:1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">
                <v:imagedata r:id="rId11" o:title=""/>
                <o:lock v:ext="edit" rotation="t" aspectratio="f"/>
              </v:shape>
            </w:pict>
          </mc:Fallback>
        </mc:AlternateContent>
      </w:r>
    </w:p>
    <w:p w14:paraId="42262915" w14:textId="77777777" w:rsidR="0085477F" w:rsidRPr="00437B45" w:rsidRDefault="0085477F" w:rsidP="0085477F">
      <w:pPr>
        <w:pStyle w:val="NoSpacing"/>
        <w:rPr>
          <w:rFonts w:ascii="Arial" w:hAnsi="Arial" w:cs="Arial"/>
        </w:rPr>
      </w:pPr>
    </w:p>
    <w:p w14:paraId="4D02DA81" w14:textId="77777777" w:rsidR="0085477F" w:rsidRPr="00437B45" w:rsidRDefault="0085477F" w:rsidP="0085477F">
      <w:pPr>
        <w:pStyle w:val="NoSpacing"/>
        <w:rPr>
          <w:rFonts w:ascii="Arial" w:hAnsi="Arial" w:cs="Arial"/>
        </w:rPr>
      </w:pPr>
      <w:r w:rsidRPr="00437B45">
        <w:rPr>
          <w:rFonts w:ascii="Arial" w:hAnsi="Arial" w:cs="Arial"/>
        </w:rPr>
        <w:t>Mr</w:t>
      </w:r>
      <w:r>
        <w:rPr>
          <w:rFonts w:ascii="Arial" w:hAnsi="Arial" w:cs="Arial"/>
        </w:rPr>
        <w:t>s G Wells</w:t>
      </w:r>
    </w:p>
    <w:p w14:paraId="01855278" w14:textId="77777777" w:rsidR="0085477F" w:rsidRDefault="0085477F" w:rsidP="0085477F">
      <w:pPr>
        <w:pStyle w:val="NoSpacing"/>
        <w:rPr>
          <w:rFonts w:ascii="Arial" w:hAnsi="Arial" w:cs="Arial"/>
        </w:rPr>
      </w:pPr>
      <w:r w:rsidRPr="00437B45">
        <w:rPr>
          <w:rFonts w:ascii="Arial" w:hAnsi="Arial" w:cs="Arial"/>
        </w:rPr>
        <w:t>Internal Auditor to the Council</w:t>
      </w:r>
    </w:p>
    <w:p w14:paraId="72B983A2" w14:textId="77777777" w:rsidR="0085477F" w:rsidRDefault="0085477F" w:rsidP="0085477F">
      <w:pPr>
        <w:pStyle w:val="NoSpacing"/>
        <w:rPr>
          <w:rFonts w:ascii="Arial" w:hAnsi="Arial" w:cs="Arial"/>
        </w:rPr>
      </w:pPr>
      <w:r>
        <w:rPr>
          <w:rFonts w:ascii="Arial" w:hAnsi="Arial" w:cs="Arial"/>
        </w:rPr>
        <w:t>07525070625</w:t>
      </w:r>
    </w:p>
    <w:p w14:paraId="51FBC6FA" w14:textId="77777777" w:rsidR="0085477F" w:rsidRPr="00437B45" w:rsidRDefault="0085477F" w:rsidP="0085477F">
      <w:pPr>
        <w:pStyle w:val="NoSpacing"/>
        <w:rPr>
          <w:rFonts w:ascii="Arial" w:hAnsi="Arial" w:cs="Arial"/>
        </w:rPr>
      </w:pPr>
      <w:r>
        <w:rPr>
          <w:rFonts w:ascii="Arial" w:hAnsi="Arial" w:cs="Arial"/>
        </w:rPr>
        <w:t>Thewellsclan1@googlemail.com</w:t>
      </w:r>
    </w:p>
    <w:p w14:paraId="4D749735" w14:textId="77777777" w:rsidR="00C308D2" w:rsidRPr="00437B45" w:rsidRDefault="00C308D2" w:rsidP="00C308D2">
      <w:pPr>
        <w:pStyle w:val="NoSpacing"/>
        <w:rPr>
          <w:rFonts w:ascii="Arial" w:hAnsi="Arial" w:cs="Arial"/>
        </w:rPr>
      </w:pPr>
    </w:p>
    <w:p w14:paraId="0CD9A01A" w14:textId="77777777" w:rsidR="004D03EC" w:rsidRPr="00437B45" w:rsidRDefault="004D03EC" w:rsidP="00C308D2">
      <w:pPr>
        <w:pStyle w:val="NoSpacing"/>
        <w:rPr>
          <w:rFonts w:ascii="Arial" w:hAnsi="Arial" w:cs="Arial"/>
        </w:rPr>
      </w:pPr>
    </w:p>
    <w:p w14:paraId="0A3E9678" w14:textId="77777777" w:rsidR="00DB516E" w:rsidRPr="00437B45" w:rsidRDefault="00DB516E" w:rsidP="00C308D2">
      <w:pPr>
        <w:pStyle w:val="NoSpacing"/>
        <w:rPr>
          <w:rFonts w:ascii="Arial" w:hAnsi="Arial" w:cs="Arial"/>
        </w:rPr>
      </w:pPr>
    </w:p>
    <w:p w14:paraId="1E1F29DA" w14:textId="77777777" w:rsidR="00DB516E" w:rsidRPr="00437B45" w:rsidRDefault="00DB516E" w:rsidP="00C308D2">
      <w:pPr>
        <w:pStyle w:val="NoSpacing"/>
        <w:rPr>
          <w:rFonts w:ascii="Arial" w:hAnsi="Arial" w:cs="Arial"/>
        </w:rPr>
      </w:pPr>
    </w:p>
    <w:p w14:paraId="2C9542C6" w14:textId="77777777" w:rsidR="00DB516E" w:rsidRPr="00437B45" w:rsidRDefault="00DB516E" w:rsidP="00C308D2">
      <w:pPr>
        <w:pStyle w:val="NoSpacing"/>
        <w:rPr>
          <w:rFonts w:ascii="Arial" w:hAnsi="Arial" w:cs="Arial"/>
        </w:rPr>
      </w:pPr>
    </w:p>
    <w:p w14:paraId="46BEF62E" w14:textId="77777777" w:rsidR="0005644E" w:rsidRPr="00437B45" w:rsidRDefault="0005644E" w:rsidP="00437B45">
      <w:pPr>
        <w:pStyle w:val="NoSpacing"/>
        <w:rPr>
          <w:rFonts w:ascii="Arial" w:hAnsi="Arial" w:cs="Arial"/>
        </w:rPr>
      </w:pPr>
    </w:p>
    <w:p w14:paraId="710C3F05" w14:textId="1E8267B6" w:rsidR="00437B45" w:rsidRDefault="00437B45">
      <w:pPr>
        <w:rPr>
          <w:rFonts w:ascii="Arial" w:hAnsi="Arial" w:cs="Arial"/>
          <w:b/>
          <w:i/>
        </w:rPr>
      </w:pPr>
    </w:p>
    <w:p w14:paraId="0BD16678" w14:textId="77777777" w:rsidR="006442F2" w:rsidRPr="00437B45" w:rsidRDefault="006442F2">
      <w:pPr>
        <w:rPr>
          <w:rFonts w:ascii="Arial" w:hAnsi="Arial" w:cs="Arial"/>
          <w:b/>
          <w:i/>
        </w:rPr>
      </w:pPr>
    </w:p>
    <w:p w14:paraId="7DDAA6B0" w14:textId="77777777" w:rsidR="00437B45" w:rsidRPr="00437B45" w:rsidRDefault="00437B45" w:rsidP="00437B45">
      <w:pPr>
        <w:pStyle w:val="NoSpacing"/>
        <w:rPr>
          <w:rFonts w:ascii="Arial" w:hAnsi="Arial" w:cs="Arial"/>
        </w:rPr>
      </w:pPr>
      <w:r w:rsidRPr="00437B45">
        <w:rPr>
          <w:rFonts w:ascii="Arial" w:hAnsi="Arial" w:cs="Arial"/>
        </w:rPr>
        <w:t xml:space="preserve">The figures submitted in the </w:t>
      </w:r>
      <w:r w:rsidR="007D4ABE" w:rsidRPr="007D4ABE">
        <w:rPr>
          <w:rFonts w:ascii="Arial" w:hAnsi="Arial" w:cs="Arial"/>
        </w:rPr>
        <w:t xml:space="preserve">Annual Governance and Accountability Return </w:t>
      </w:r>
      <w:r w:rsidRPr="00437B45">
        <w:rPr>
          <w:rFonts w:ascii="Arial" w:hAnsi="Arial" w:cs="Arial"/>
        </w:rPr>
        <w:t>are:</w:t>
      </w:r>
    </w:p>
    <w:p w14:paraId="4839A227" w14:textId="77777777" w:rsidR="00437B45" w:rsidRPr="00437B45" w:rsidRDefault="00437B45" w:rsidP="00437B45">
      <w:pPr>
        <w:pStyle w:val="NoSpacing"/>
        <w:rPr>
          <w:rFonts w:ascii="Arial" w:hAnsi="Arial" w:cs="Arial"/>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693"/>
        <w:gridCol w:w="2268"/>
      </w:tblGrid>
      <w:tr w:rsidR="00437B45" w:rsidRPr="00024417" w14:paraId="61C1AB40" w14:textId="77777777" w:rsidTr="00437B45">
        <w:trPr>
          <w:trHeight w:val="20"/>
        </w:trPr>
        <w:tc>
          <w:tcPr>
            <w:tcW w:w="4111" w:type="dxa"/>
            <w:shd w:val="clear" w:color="auto" w:fill="auto"/>
            <w:tcMar>
              <w:top w:w="57" w:type="dxa"/>
              <w:left w:w="57" w:type="dxa"/>
              <w:bottom w:w="57" w:type="dxa"/>
              <w:right w:w="57" w:type="dxa"/>
            </w:tcMar>
            <w:vAlign w:val="center"/>
          </w:tcPr>
          <w:p w14:paraId="660E8184" w14:textId="77777777" w:rsidR="00437B45" w:rsidRPr="00437B45" w:rsidRDefault="00437B45" w:rsidP="00437B45">
            <w:pPr>
              <w:spacing w:after="0" w:line="240" w:lineRule="auto"/>
              <w:rPr>
                <w:rFonts w:ascii="Arial" w:hAnsi="Arial" w:cs="Arial"/>
                <w:sz w:val="18"/>
                <w:szCs w:val="18"/>
              </w:rPr>
            </w:pPr>
          </w:p>
        </w:tc>
        <w:tc>
          <w:tcPr>
            <w:tcW w:w="2693" w:type="dxa"/>
            <w:shd w:val="clear" w:color="auto" w:fill="auto"/>
            <w:vAlign w:val="center"/>
          </w:tcPr>
          <w:p w14:paraId="558B8C81" w14:textId="43DE2784" w:rsidR="00437B45" w:rsidRPr="00437B45" w:rsidRDefault="00437B45" w:rsidP="007D4ABE">
            <w:pPr>
              <w:spacing w:after="0" w:line="240" w:lineRule="auto"/>
              <w:jc w:val="center"/>
              <w:rPr>
                <w:rFonts w:ascii="Arial" w:hAnsi="Arial" w:cs="Arial"/>
                <w:b/>
                <w:sz w:val="18"/>
                <w:szCs w:val="18"/>
              </w:rPr>
            </w:pPr>
            <w:r w:rsidRPr="00437B45">
              <w:rPr>
                <w:rFonts w:ascii="Arial" w:hAnsi="Arial" w:cs="Arial"/>
                <w:b/>
                <w:sz w:val="18"/>
                <w:szCs w:val="18"/>
              </w:rPr>
              <w:t>Year ending</w:t>
            </w:r>
            <w:r w:rsidRPr="00437B45">
              <w:rPr>
                <w:rFonts w:ascii="Arial" w:hAnsi="Arial" w:cs="Arial"/>
                <w:b/>
                <w:sz w:val="18"/>
                <w:szCs w:val="18"/>
              </w:rPr>
              <w:br/>
              <w:t>31 March 20</w:t>
            </w:r>
            <w:r w:rsidR="00715245">
              <w:rPr>
                <w:rFonts w:ascii="Arial" w:hAnsi="Arial" w:cs="Arial"/>
                <w:b/>
                <w:sz w:val="18"/>
                <w:szCs w:val="18"/>
              </w:rPr>
              <w:t>2</w:t>
            </w:r>
            <w:r w:rsidR="0085477F">
              <w:rPr>
                <w:rFonts w:ascii="Arial" w:hAnsi="Arial" w:cs="Arial"/>
                <w:b/>
                <w:sz w:val="18"/>
                <w:szCs w:val="18"/>
              </w:rPr>
              <w:t>2</w:t>
            </w:r>
          </w:p>
        </w:tc>
        <w:tc>
          <w:tcPr>
            <w:tcW w:w="2268" w:type="dxa"/>
            <w:shd w:val="clear" w:color="auto" w:fill="auto"/>
            <w:vAlign w:val="center"/>
          </w:tcPr>
          <w:p w14:paraId="659A0BC0" w14:textId="313D8F46" w:rsidR="00437B45" w:rsidRPr="00437B45" w:rsidRDefault="00437B45" w:rsidP="007D4ABE">
            <w:pPr>
              <w:spacing w:after="0" w:line="240" w:lineRule="auto"/>
              <w:jc w:val="center"/>
              <w:rPr>
                <w:rFonts w:ascii="Arial" w:hAnsi="Arial" w:cs="Arial"/>
                <w:b/>
                <w:sz w:val="18"/>
                <w:szCs w:val="18"/>
              </w:rPr>
            </w:pPr>
            <w:r w:rsidRPr="00437B45">
              <w:rPr>
                <w:rFonts w:ascii="Arial" w:hAnsi="Arial" w:cs="Arial"/>
                <w:b/>
                <w:sz w:val="18"/>
                <w:szCs w:val="18"/>
              </w:rPr>
              <w:t>Year ending</w:t>
            </w:r>
            <w:r w:rsidRPr="00437B45">
              <w:rPr>
                <w:rFonts w:ascii="Arial" w:hAnsi="Arial" w:cs="Arial"/>
                <w:b/>
                <w:sz w:val="18"/>
                <w:szCs w:val="18"/>
              </w:rPr>
              <w:br/>
              <w:t>31 March 20</w:t>
            </w:r>
            <w:r w:rsidR="00ED56DA">
              <w:rPr>
                <w:rFonts w:ascii="Arial" w:hAnsi="Arial" w:cs="Arial"/>
                <w:b/>
                <w:sz w:val="18"/>
                <w:szCs w:val="18"/>
              </w:rPr>
              <w:t>2</w:t>
            </w:r>
            <w:r w:rsidR="0085477F">
              <w:rPr>
                <w:rFonts w:ascii="Arial" w:hAnsi="Arial" w:cs="Arial"/>
                <w:b/>
                <w:sz w:val="18"/>
                <w:szCs w:val="18"/>
              </w:rPr>
              <w:t>3</w:t>
            </w:r>
          </w:p>
        </w:tc>
      </w:tr>
      <w:tr w:rsidR="00437B45" w:rsidRPr="00024417" w14:paraId="7CC3B655" w14:textId="77777777" w:rsidTr="00024417">
        <w:trPr>
          <w:trHeight w:val="428"/>
        </w:trPr>
        <w:tc>
          <w:tcPr>
            <w:tcW w:w="4111" w:type="dxa"/>
            <w:shd w:val="clear" w:color="auto" w:fill="auto"/>
            <w:tcMar>
              <w:top w:w="57" w:type="dxa"/>
              <w:left w:w="57" w:type="dxa"/>
              <w:bottom w:w="57" w:type="dxa"/>
              <w:right w:w="57" w:type="dxa"/>
            </w:tcMar>
            <w:vAlign w:val="center"/>
          </w:tcPr>
          <w:p w14:paraId="5DD3A2AB"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Balances brought forward</w:t>
            </w:r>
          </w:p>
        </w:tc>
        <w:tc>
          <w:tcPr>
            <w:tcW w:w="2693" w:type="dxa"/>
            <w:shd w:val="clear" w:color="auto" w:fill="auto"/>
            <w:vAlign w:val="center"/>
          </w:tcPr>
          <w:p w14:paraId="1B1473F5" w14:textId="56AB79D6"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16851</w:t>
            </w:r>
          </w:p>
        </w:tc>
        <w:tc>
          <w:tcPr>
            <w:tcW w:w="2268" w:type="dxa"/>
            <w:shd w:val="clear" w:color="auto" w:fill="auto"/>
            <w:vAlign w:val="center"/>
          </w:tcPr>
          <w:p w14:paraId="7AB13ED0" w14:textId="6DDEF14F"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15190</w:t>
            </w:r>
          </w:p>
        </w:tc>
      </w:tr>
      <w:tr w:rsidR="00437B45" w:rsidRPr="00024417" w14:paraId="35BAE6FD" w14:textId="77777777" w:rsidTr="00024417">
        <w:trPr>
          <w:trHeight w:val="428"/>
        </w:trPr>
        <w:tc>
          <w:tcPr>
            <w:tcW w:w="4111" w:type="dxa"/>
            <w:shd w:val="clear" w:color="auto" w:fill="auto"/>
            <w:tcMar>
              <w:top w:w="57" w:type="dxa"/>
              <w:left w:w="57" w:type="dxa"/>
              <w:bottom w:w="57" w:type="dxa"/>
              <w:right w:w="57" w:type="dxa"/>
            </w:tcMar>
            <w:vAlign w:val="center"/>
          </w:tcPr>
          <w:p w14:paraId="7B36D5FC"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Annual precept</w:t>
            </w:r>
          </w:p>
        </w:tc>
        <w:tc>
          <w:tcPr>
            <w:tcW w:w="2693" w:type="dxa"/>
            <w:shd w:val="clear" w:color="auto" w:fill="auto"/>
            <w:vAlign w:val="center"/>
          </w:tcPr>
          <w:p w14:paraId="01BC0F2D" w14:textId="478C4599"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14087</w:t>
            </w:r>
          </w:p>
        </w:tc>
        <w:tc>
          <w:tcPr>
            <w:tcW w:w="2268" w:type="dxa"/>
            <w:shd w:val="clear" w:color="auto" w:fill="auto"/>
            <w:vAlign w:val="center"/>
          </w:tcPr>
          <w:p w14:paraId="269ED0BF" w14:textId="03DB5B18"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14228</w:t>
            </w:r>
          </w:p>
        </w:tc>
      </w:tr>
      <w:tr w:rsidR="00437B45" w:rsidRPr="00024417" w14:paraId="1260E3AC" w14:textId="77777777" w:rsidTr="00024417">
        <w:trPr>
          <w:trHeight w:val="428"/>
        </w:trPr>
        <w:tc>
          <w:tcPr>
            <w:tcW w:w="4111" w:type="dxa"/>
            <w:shd w:val="clear" w:color="auto" w:fill="auto"/>
            <w:tcMar>
              <w:top w:w="57" w:type="dxa"/>
              <w:left w:w="57" w:type="dxa"/>
              <w:bottom w:w="57" w:type="dxa"/>
              <w:right w:w="57" w:type="dxa"/>
            </w:tcMar>
            <w:vAlign w:val="center"/>
          </w:tcPr>
          <w:p w14:paraId="5E3C39D8"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other receipts</w:t>
            </w:r>
          </w:p>
        </w:tc>
        <w:tc>
          <w:tcPr>
            <w:tcW w:w="2693" w:type="dxa"/>
            <w:shd w:val="clear" w:color="auto" w:fill="auto"/>
            <w:vAlign w:val="center"/>
          </w:tcPr>
          <w:p w14:paraId="47840DAD" w14:textId="1053A7B5"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383</w:t>
            </w:r>
          </w:p>
        </w:tc>
        <w:tc>
          <w:tcPr>
            <w:tcW w:w="2268" w:type="dxa"/>
            <w:shd w:val="clear" w:color="auto" w:fill="auto"/>
            <w:vAlign w:val="center"/>
          </w:tcPr>
          <w:p w14:paraId="300D8981" w14:textId="29204EA8"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3179</w:t>
            </w:r>
          </w:p>
        </w:tc>
      </w:tr>
      <w:tr w:rsidR="00437B45" w:rsidRPr="00024417" w14:paraId="4994A7B0" w14:textId="77777777" w:rsidTr="00024417">
        <w:trPr>
          <w:trHeight w:val="428"/>
        </w:trPr>
        <w:tc>
          <w:tcPr>
            <w:tcW w:w="4111" w:type="dxa"/>
            <w:shd w:val="clear" w:color="auto" w:fill="auto"/>
            <w:tcMar>
              <w:top w:w="57" w:type="dxa"/>
              <w:left w:w="57" w:type="dxa"/>
              <w:bottom w:w="57" w:type="dxa"/>
              <w:right w:w="57" w:type="dxa"/>
            </w:tcMar>
            <w:vAlign w:val="center"/>
          </w:tcPr>
          <w:p w14:paraId="2A0AEDBD"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Staff costs</w:t>
            </w:r>
          </w:p>
        </w:tc>
        <w:tc>
          <w:tcPr>
            <w:tcW w:w="2693" w:type="dxa"/>
            <w:shd w:val="clear" w:color="auto" w:fill="auto"/>
            <w:vAlign w:val="center"/>
          </w:tcPr>
          <w:p w14:paraId="004F449B" w14:textId="62097D84"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5565</w:t>
            </w:r>
          </w:p>
        </w:tc>
        <w:tc>
          <w:tcPr>
            <w:tcW w:w="2268" w:type="dxa"/>
            <w:shd w:val="clear" w:color="auto" w:fill="auto"/>
            <w:vAlign w:val="center"/>
          </w:tcPr>
          <w:p w14:paraId="7C0792B8" w14:textId="55D719DB"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5214</w:t>
            </w:r>
          </w:p>
        </w:tc>
      </w:tr>
      <w:tr w:rsidR="00437B45" w:rsidRPr="00024417" w14:paraId="6F184706" w14:textId="77777777" w:rsidTr="00024417">
        <w:trPr>
          <w:trHeight w:val="428"/>
        </w:trPr>
        <w:tc>
          <w:tcPr>
            <w:tcW w:w="4111" w:type="dxa"/>
            <w:shd w:val="clear" w:color="auto" w:fill="auto"/>
            <w:tcMar>
              <w:top w:w="57" w:type="dxa"/>
              <w:left w:w="57" w:type="dxa"/>
              <w:bottom w:w="57" w:type="dxa"/>
              <w:right w:w="57" w:type="dxa"/>
            </w:tcMar>
            <w:vAlign w:val="center"/>
          </w:tcPr>
          <w:p w14:paraId="66F1E320"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Loan interest/capital repayments</w:t>
            </w:r>
          </w:p>
        </w:tc>
        <w:tc>
          <w:tcPr>
            <w:tcW w:w="2693" w:type="dxa"/>
            <w:shd w:val="clear" w:color="auto" w:fill="auto"/>
            <w:vAlign w:val="center"/>
          </w:tcPr>
          <w:p w14:paraId="68A33ACF" w14:textId="21211609"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0</w:t>
            </w:r>
          </w:p>
        </w:tc>
        <w:tc>
          <w:tcPr>
            <w:tcW w:w="2268" w:type="dxa"/>
            <w:shd w:val="clear" w:color="auto" w:fill="auto"/>
            <w:vAlign w:val="center"/>
          </w:tcPr>
          <w:p w14:paraId="5913FE86" w14:textId="3807BCF4"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0</w:t>
            </w:r>
          </w:p>
        </w:tc>
      </w:tr>
      <w:tr w:rsidR="00437B45" w:rsidRPr="00024417" w14:paraId="2ECEE850" w14:textId="77777777" w:rsidTr="00024417">
        <w:trPr>
          <w:trHeight w:val="428"/>
        </w:trPr>
        <w:tc>
          <w:tcPr>
            <w:tcW w:w="4111" w:type="dxa"/>
            <w:shd w:val="clear" w:color="auto" w:fill="auto"/>
            <w:tcMar>
              <w:top w:w="57" w:type="dxa"/>
              <w:left w:w="57" w:type="dxa"/>
              <w:bottom w:w="57" w:type="dxa"/>
              <w:right w:w="57" w:type="dxa"/>
            </w:tcMar>
            <w:vAlign w:val="center"/>
          </w:tcPr>
          <w:p w14:paraId="1169A40C"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other payments</w:t>
            </w:r>
          </w:p>
        </w:tc>
        <w:tc>
          <w:tcPr>
            <w:tcW w:w="2693" w:type="dxa"/>
            <w:shd w:val="clear" w:color="auto" w:fill="auto"/>
            <w:vAlign w:val="center"/>
          </w:tcPr>
          <w:p w14:paraId="1CC7255F" w14:textId="19C53AE8"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10565</w:t>
            </w:r>
          </w:p>
        </w:tc>
        <w:tc>
          <w:tcPr>
            <w:tcW w:w="2268" w:type="dxa"/>
            <w:shd w:val="clear" w:color="auto" w:fill="auto"/>
            <w:vAlign w:val="center"/>
          </w:tcPr>
          <w:p w14:paraId="1EF16C27" w14:textId="16C7F5BE"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11402</w:t>
            </w:r>
          </w:p>
        </w:tc>
      </w:tr>
      <w:tr w:rsidR="00437B45" w:rsidRPr="00024417" w14:paraId="12877C4A" w14:textId="77777777" w:rsidTr="00024417">
        <w:trPr>
          <w:trHeight w:val="428"/>
        </w:trPr>
        <w:tc>
          <w:tcPr>
            <w:tcW w:w="4111" w:type="dxa"/>
            <w:shd w:val="clear" w:color="auto" w:fill="auto"/>
            <w:tcMar>
              <w:top w:w="57" w:type="dxa"/>
              <w:left w:w="57" w:type="dxa"/>
              <w:bottom w:w="57" w:type="dxa"/>
              <w:right w:w="57" w:type="dxa"/>
            </w:tcMar>
            <w:vAlign w:val="center"/>
          </w:tcPr>
          <w:p w14:paraId="52B31E3A"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Balances carried forward</w:t>
            </w:r>
          </w:p>
        </w:tc>
        <w:tc>
          <w:tcPr>
            <w:tcW w:w="2693" w:type="dxa"/>
            <w:shd w:val="clear" w:color="auto" w:fill="auto"/>
            <w:vAlign w:val="center"/>
          </w:tcPr>
          <w:p w14:paraId="3C9B76C1" w14:textId="4E0D9005"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15190</w:t>
            </w:r>
          </w:p>
        </w:tc>
        <w:tc>
          <w:tcPr>
            <w:tcW w:w="2268" w:type="dxa"/>
            <w:shd w:val="clear" w:color="auto" w:fill="auto"/>
            <w:vAlign w:val="center"/>
          </w:tcPr>
          <w:p w14:paraId="3327A23B" w14:textId="4EC80864"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15981</w:t>
            </w:r>
          </w:p>
        </w:tc>
      </w:tr>
      <w:tr w:rsidR="00437B45" w:rsidRPr="00024417" w14:paraId="3820CAEB" w14:textId="77777777" w:rsidTr="00024417">
        <w:trPr>
          <w:trHeight w:val="428"/>
        </w:trPr>
        <w:tc>
          <w:tcPr>
            <w:tcW w:w="4111" w:type="dxa"/>
            <w:shd w:val="clear" w:color="auto" w:fill="auto"/>
            <w:tcMar>
              <w:top w:w="57" w:type="dxa"/>
              <w:left w:w="57" w:type="dxa"/>
              <w:bottom w:w="57" w:type="dxa"/>
              <w:right w:w="57" w:type="dxa"/>
            </w:tcMar>
            <w:vAlign w:val="center"/>
          </w:tcPr>
          <w:p w14:paraId="72B7E7F7"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cash and investments</w:t>
            </w:r>
          </w:p>
        </w:tc>
        <w:tc>
          <w:tcPr>
            <w:tcW w:w="2693" w:type="dxa"/>
            <w:shd w:val="clear" w:color="auto" w:fill="auto"/>
            <w:vAlign w:val="center"/>
          </w:tcPr>
          <w:p w14:paraId="144ADAB5" w14:textId="5DB1DDE6"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15190</w:t>
            </w:r>
          </w:p>
        </w:tc>
        <w:tc>
          <w:tcPr>
            <w:tcW w:w="2268" w:type="dxa"/>
            <w:shd w:val="clear" w:color="auto" w:fill="auto"/>
            <w:vAlign w:val="center"/>
          </w:tcPr>
          <w:p w14:paraId="16B4FB7E" w14:textId="326BA81D"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15981</w:t>
            </w:r>
          </w:p>
        </w:tc>
      </w:tr>
      <w:tr w:rsidR="00437B45" w:rsidRPr="00024417" w14:paraId="17F526CB" w14:textId="77777777" w:rsidTr="00024417">
        <w:trPr>
          <w:trHeight w:val="428"/>
        </w:trPr>
        <w:tc>
          <w:tcPr>
            <w:tcW w:w="4111" w:type="dxa"/>
            <w:shd w:val="clear" w:color="auto" w:fill="auto"/>
            <w:tcMar>
              <w:top w:w="57" w:type="dxa"/>
              <w:left w:w="57" w:type="dxa"/>
              <w:bottom w:w="57" w:type="dxa"/>
              <w:right w:w="57" w:type="dxa"/>
            </w:tcMar>
            <w:vAlign w:val="center"/>
          </w:tcPr>
          <w:p w14:paraId="5D157169"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 xml:space="preserve">Total fixed assets and </w:t>
            </w:r>
            <w:r w:rsidR="00BC7835" w:rsidRPr="00437B45">
              <w:rPr>
                <w:rFonts w:ascii="Arial" w:hAnsi="Arial" w:cs="Arial"/>
                <w:sz w:val="18"/>
                <w:szCs w:val="18"/>
              </w:rPr>
              <w:t>long-term</w:t>
            </w:r>
            <w:r w:rsidRPr="00437B45">
              <w:rPr>
                <w:rFonts w:ascii="Arial" w:hAnsi="Arial" w:cs="Arial"/>
                <w:sz w:val="18"/>
                <w:szCs w:val="18"/>
              </w:rPr>
              <w:t xml:space="preserve"> assets</w:t>
            </w:r>
          </w:p>
        </w:tc>
        <w:tc>
          <w:tcPr>
            <w:tcW w:w="2693" w:type="dxa"/>
            <w:shd w:val="clear" w:color="auto" w:fill="auto"/>
            <w:vAlign w:val="center"/>
          </w:tcPr>
          <w:p w14:paraId="1AACB365" w14:textId="323ADA41"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25039</w:t>
            </w:r>
          </w:p>
        </w:tc>
        <w:tc>
          <w:tcPr>
            <w:tcW w:w="2268" w:type="dxa"/>
            <w:shd w:val="clear" w:color="auto" w:fill="auto"/>
            <w:vAlign w:val="center"/>
          </w:tcPr>
          <w:p w14:paraId="6E6AF2E5" w14:textId="0B2CC7B0"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24539</w:t>
            </w:r>
          </w:p>
        </w:tc>
      </w:tr>
      <w:tr w:rsidR="00437B45" w:rsidRPr="00024417" w14:paraId="52C814AE" w14:textId="77777777" w:rsidTr="00024417">
        <w:trPr>
          <w:trHeight w:val="428"/>
        </w:trPr>
        <w:tc>
          <w:tcPr>
            <w:tcW w:w="4111" w:type="dxa"/>
            <w:shd w:val="clear" w:color="auto" w:fill="auto"/>
            <w:tcMar>
              <w:top w:w="57" w:type="dxa"/>
              <w:left w:w="57" w:type="dxa"/>
              <w:bottom w:w="57" w:type="dxa"/>
              <w:right w:w="57" w:type="dxa"/>
            </w:tcMar>
            <w:vAlign w:val="center"/>
          </w:tcPr>
          <w:p w14:paraId="32DDE6EE"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borrowings</w:t>
            </w:r>
          </w:p>
        </w:tc>
        <w:tc>
          <w:tcPr>
            <w:tcW w:w="2693" w:type="dxa"/>
            <w:shd w:val="clear" w:color="auto" w:fill="auto"/>
            <w:vAlign w:val="center"/>
          </w:tcPr>
          <w:p w14:paraId="05F1003F" w14:textId="16D3C183"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0</w:t>
            </w:r>
          </w:p>
        </w:tc>
        <w:tc>
          <w:tcPr>
            <w:tcW w:w="2268" w:type="dxa"/>
            <w:shd w:val="clear" w:color="auto" w:fill="auto"/>
            <w:vAlign w:val="center"/>
          </w:tcPr>
          <w:p w14:paraId="09A324D1" w14:textId="4FF559FE" w:rsidR="00437B45" w:rsidRPr="00437B45" w:rsidRDefault="006442F2" w:rsidP="00437B45">
            <w:pPr>
              <w:spacing w:after="0" w:line="240" w:lineRule="auto"/>
              <w:jc w:val="center"/>
              <w:rPr>
                <w:rFonts w:ascii="Arial" w:hAnsi="Arial" w:cs="Arial"/>
                <w:sz w:val="18"/>
                <w:szCs w:val="18"/>
              </w:rPr>
            </w:pPr>
            <w:r>
              <w:rPr>
                <w:rFonts w:ascii="Arial" w:hAnsi="Arial" w:cs="Arial"/>
                <w:sz w:val="18"/>
                <w:szCs w:val="18"/>
              </w:rPr>
              <w:t>0</w:t>
            </w:r>
          </w:p>
        </w:tc>
      </w:tr>
    </w:tbl>
    <w:p w14:paraId="60CE3E3C" w14:textId="77777777" w:rsidR="00437B45" w:rsidRPr="00437B45" w:rsidRDefault="00437B45" w:rsidP="00437B45">
      <w:pPr>
        <w:pStyle w:val="NoSpacing"/>
        <w:rPr>
          <w:rFonts w:ascii="Arial" w:hAnsi="Arial" w:cs="Arial"/>
        </w:rPr>
      </w:pPr>
    </w:p>
    <w:p w14:paraId="63367AA2" w14:textId="77777777" w:rsidR="00437B45" w:rsidRPr="00437B45" w:rsidRDefault="00437B45" w:rsidP="00437B45">
      <w:pPr>
        <w:pStyle w:val="NoSpacing"/>
        <w:rPr>
          <w:rFonts w:ascii="Arial" w:hAnsi="Arial" w:cs="Arial"/>
        </w:rPr>
      </w:pPr>
    </w:p>
    <w:p w14:paraId="3C0B75D7" w14:textId="77777777" w:rsidR="00437B45" w:rsidRPr="00437B45" w:rsidRDefault="00437B45" w:rsidP="00437B45">
      <w:pPr>
        <w:pStyle w:val="NoSpacing"/>
        <w:rPr>
          <w:rFonts w:ascii="Arial" w:hAnsi="Arial" w:cs="Arial"/>
        </w:rPr>
      </w:pPr>
    </w:p>
    <w:p w14:paraId="1EB47C8B" w14:textId="128A41D0" w:rsidR="0005644E" w:rsidRPr="00437B45" w:rsidRDefault="00437B45" w:rsidP="00437B45">
      <w:pPr>
        <w:pStyle w:val="NoSpacing"/>
        <w:rPr>
          <w:rFonts w:ascii="Arial" w:hAnsi="Arial" w:cs="Arial"/>
        </w:rPr>
      </w:pPr>
      <w:r w:rsidRPr="00437B45">
        <w:rPr>
          <w:rFonts w:ascii="Arial" w:hAnsi="Arial" w:cs="Arial"/>
        </w:rPr>
        <w:t xml:space="preserve">The proper practices referred to in Accounts and Audit Regulations are set out in </w:t>
      </w:r>
      <w:r w:rsidR="00083A30" w:rsidRPr="00083A30">
        <w:rPr>
          <w:rFonts w:ascii="Arial" w:hAnsi="Arial" w:cs="Arial"/>
          <w:i/>
        </w:rPr>
        <w:t>Governance and Accountability for Smaller Authorities in England</w:t>
      </w:r>
      <w:r w:rsidR="00083A30">
        <w:rPr>
          <w:rFonts w:ascii="Arial" w:hAnsi="Arial" w:cs="Arial"/>
          <w:i/>
        </w:rPr>
        <w:t xml:space="preserve"> (20</w:t>
      </w:r>
      <w:r w:rsidR="003921D8">
        <w:rPr>
          <w:rFonts w:ascii="Arial" w:hAnsi="Arial" w:cs="Arial"/>
          <w:i/>
        </w:rPr>
        <w:t>2</w:t>
      </w:r>
      <w:r w:rsidR="0085477F">
        <w:rPr>
          <w:rFonts w:ascii="Arial" w:hAnsi="Arial" w:cs="Arial"/>
          <w:i/>
        </w:rPr>
        <w:t>3</w:t>
      </w:r>
      <w:r w:rsidR="00083A30">
        <w:rPr>
          <w:rFonts w:ascii="Arial" w:hAnsi="Arial" w:cs="Arial"/>
          <w:i/>
        </w:rPr>
        <w:t>)</w:t>
      </w:r>
      <w:r w:rsidRPr="00437B45">
        <w:rPr>
          <w:rFonts w:ascii="Arial" w:hAnsi="Arial" w:cs="Arial"/>
        </w:rPr>
        <w:t xml:space="preserve">.  It is a guide to the accounting practices to be followed by local </w:t>
      </w:r>
      <w:r w:rsidR="00BC7835" w:rsidRPr="00437B45">
        <w:rPr>
          <w:rFonts w:ascii="Arial" w:hAnsi="Arial" w:cs="Arial"/>
        </w:rPr>
        <w:t>councils and</w:t>
      </w:r>
      <w:r w:rsidRPr="00437B45">
        <w:rPr>
          <w:rFonts w:ascii="Arial" w:hAnsi="Arial" w:cs="Arial"/>
        </w:rPr>
        <w:t xml:space="preserve"> </w:t>
      </w:r>
      <w:r w:rsidR="00BC7835">
        <w:rPr>
          <w:rFonts w:ascii="Arial" w:hAnsi="Arial" w:cs="Arial"/>
        </w:rPr>
        <w:t xml:space="preserve">it </w:t>
      </w:r>
      <w:r w:rsidRPr="00437B45">
        <w:rPr>
          <w:rFonts w:ascii="Arial" w:hAnsi="Arial" w:cs="Arial"/>
        </w:rPr>
        <w:t xml:space="preserve">sets out the appropriate standard of financial reporting to be followed.  </w:t>
      </w:r>
    </w:p>
    <w:p w14:paraId="73E11D3C" w14:textId="77777777" w:rsidR="003921D8" w:rsidRPr="003921D8" w:rsidRDefault="003921D8" w:rsidP="00437B45">
      <w:pPr>
        <w:pStyle w:val="NoSpacing"/>
        <w:rPr>
          <w:rFonts w:ascii="Arial" w:hAnsi="Arial" w:cs="Arial"/>
        </w:rPr>
      </w:pPr>
    </w:p>
    <w:p w14:paraId="1DD57DB4" w14:textId="77777777" w:rsidR="00BC7835" w:rsidRPr="003921D8" w:rsidRDefault="00BC7835" w:rsidP="00437B45">
      <w:pPr>
        <w:pStyle w:val="NoSpacing"/>
        <w:rPr>
          <w:rFonts w:ascii="Arial" w:hAnsi="Arial" w:cs="Arial"/>
        </w:rPr>
      </w:pPr>
    </w:p>
    <w:p w14:paraId="224418F1" w14:textId="77777777" w:rsidR="00415991" w:rsidRPr="003921D8" w:rsidRDefault="00415991" w:rsidP="00437B45">
      <w:pPr>
        <w:pStyle w:val="NoSpacing"/>
        <w:rPr>
          <w:rFonts w:ascii="Arial" w:hAnsi="Arial" w:cs="Arial"/>
        </w:rPr>
      </w:pPr>
    </w:p>
    <w:p w14:paraId="297D9205" w14:textId="77777777" w:rsidR="00437B45" w:rsidRPr="00437B45" w:rsidRDefault="00437B45" w:rsidP="00437B45">
      <w:pPr>
        <w:pStyle w:val="NoSpacing"/>
        <w:rPr>
          <w:rFonts w:ascii="Arial" w:hAnsi="Arial" w:cs="Arial"/>
        </w:rPr>
      </w:pPr>
    </w:p>
    <w:sectPr w:rsidR="00437B45" w:rsidRPr="00437B45" w:rsidSect="00024417">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72E15" w14:textId="77777777" w:rsidR="0000225A" w:rsidRDefault="0000225A" w:rsidP="00310392">
      <w:pPr>
        <w:spacing w:after="0" w:line="240" w:lineRule="auto"/>
      </w:pPr>
      <w:r>
        <w:separator/>
      </w:r>
    </w:p>
  </w:endnote>
  <w:endnote w:type="continuationSeparator" w:id="0">
    <w:p w14:paraId="5DBC46A6" w14:textId="77777777" w:rsidR="0000225A" w:rsidRDefault="0000225A" w:rsidP="0031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B3E26" w14:textId="77777777" w:rsidR="008C698A" w:rsidRDefault="008C698A">
    <w:pPr>
      <w:pStyle w:val="Footer"/>
      <w:jc w:val="right"/>
    </w:pPr>
    <w:r w:rsidRPr="00310392">
      <w:rPr>
        <w:rFonts w:ascii="Arial" w:hAnsi="Arial" w:cs="Arial"/>
        <w:sz w:val="18"/>
      </w:rPr>
      <w:t xml:space="preserve">Page | </w:t>
    </w:r>
    <w:r w:rsidRPr="00310392">
      <w:rPr>
        <w:rFonts w:ascii="Arial" w:hAnsi="Arial" w:cs="Arial"/>
        <w:sz w:val="18"/>
      </w:rPr>
      <w:fldChar w:fldCharType="begin"/>
    </w:r>
    <w:r w:rsidRPr="00310392">
      <w:rPr>
        <w:rFonts w:ascii="Arial" w:hAnsi="Arial" w:cs="Arial"/>
        <w:sz w:val="18"/>
      </w:rPr>
      <w:instrText xml:space="preserve"> PAGE   \* MERGEFORMAT </w:instrText>
    </w:r>
    <w:r w:rsidRPr="00310392">
      <w:rPr>
        <w:rFonts w:ascii="Arial" w:hAnsi="Arial" w:cs="Arial"/>
        <w:sz w:val="18"/>
      </w:rPr>
      <w:fldChar w:fldCharType="separate"/>
    </w:r>
    <w:r w:rsidR="007D4ABE">
      <w:rPr>
        <w:rFonts w:ascii="Arial" w:hAnsi="Arial" w:cs="Arial"/>
        <w:noProof/>
        <w:sz w:val="18"/>
      </w:rPr>
      <w:t>1</w:t>
    </w:r>
    <w:r w:rsidRPr="00310392">
      <w:rPr>
        <w:rFonts w:ascii="Arial" w:hAnsi="Arial" w:cs="Arial"/>
        <w:noProof/>
        <w:sz w:val="18"/>
      </w:rPr>
      <w:fldChar w:fldCharType="end"/>
    </w:r>
    <w:r w:rsidRPr="00310392">
      <w:rPr>
        <w:sz w:val="18"/>
      </w:rPr>
      <w:t xml:space="preserve"> </w:t>
    </w:r>
  </w:p>
  <w:p w14:paraId="476BDC72" w14:textId="77777777" w:rsidR="008C698A" w:rsidRPr="00024417" w:rsidRDefault="008C698A" w:rsidP="004A30A4">
    <w:pPr>
      <w:pStyle w:val="Footer"/>
      <w:jc w:val="center"/>
      <w:rPr>
        <w:color w:val="808080"/>
      </w:rPr>
    </w:pPr>
    <w:r w:rsidRPr="00024417">
      <w:rPr>
        <w:color w:val="808080"/>
      </w:rPr>
      <w:t>Northants CALC Internal Audit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3225F" w14:textId="77777777" w:rsidR="0000225A" w:rsidRDefault="0000225A" w:rsidP="00310392">
      <w:pPr>
        <w:spacing w:after="0" w:line="240" w:lineRule="auto"/>
      </w:pPr>
      <w:r>
        <w:separator/>
      </w:r>
    </w:p>
  </w:footnote>
  <w:footnote w:type="continuationSeparator" w:id="0">
    <w:p w14:paraId="01A020AF" w14:textId="77777777" w:rsidR="0000225A" w:rsidRDefault="0000225A" w:rsidP="00310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94685"/>
    <w:multiLevelType w:val="hybridMultilevel"/>
    <w:tmpl w:val="40D8F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7E4837"/>
    <w:multiLevelType w:val="hybridMultilevel"/>
    <w:tmpl w:val="2DE6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D2"/>
    <w:rsid w:val="00001766"/>
    <w:rsid w:val="0000225A"/>
    <w:rsid w:val="00020C51"/>
    <w:rsid w:val="00024417"/>
    <w:rsid w:val="0005644E"/>
    <w:rsid w:val="00083A30"/>
    <w:rsid w:val="000A4963"/>
    <w:rsid w:val="001032D5"/>
    <w:rsid w:val="00211566"/>
    <w:rsid w:val="00310392"/>
    <w:rsid w:val="00353BB4"/>
    <w:rsid w:val="00360676"/>
    <w:rsid w:val="003921D8"/>
    <w:rsid w:val="003B694C"/>
    <w:rsid w:val="00415991"/>
    <w:rsid w:val="00437B45"/>
    <w:rsid w:val="00446BF4"/>
    <w:rsid w:val="004A30A4"/>
    <w:rsid w:val="004C70B9"/>
    <w:rsid w:val="004D03EC"/>
    <w:rsid w:val="004D67D5"/>
    <w:rsid w:val="00500A8C"/>
    <w:rsid w:val="005213CE"/>
    <w:rsid w:val="005A008D"/>
    <w:rsid w:val="00637E14"/>
    <w:rsid w:val="006442F2"/>
    <w:rsid w:val="00654DE9"/>
    <w:rsid w:val="00684BCC"/>
    <w:rsid w:val="006D4833"/>
    <w:rsid w:val="00715245"/>
    <w:rsid w:val="0073770C"/>
    <w:rsid w:val="00766395"/>
    <w:rsid w:val="007734A3"/>
    <w:rsid w:val="00782D02"/>
    <w:rsid w:val="007C6364"/>
    <w:rsid w:val="007D4ABE"/>
    <w:rsid w:val="0085477F"/>
    <w:rsid w:val="008A42E0"/>
    <w:rsid w:val="008C698A"/>
    <w:rsid w:val="00925CB9"/>
    <w:rsid w:val="00A566A3"/>
    <w:rsid w:val="00A716FB"/>
    <w:rsid w:val="00AD72FC"/>
    <w:rsid w:val="00B22D4E"/>
    <w:rsid w:val="00B719E1"/>
    <w:rsid w:val="00BB6420"/>
    <w:rsid w:val="00BC7835"/>
    <w:rsid w:val="00C07C17"/>
    <w:rsid w:val="00C116B5"/>
    <w:rsid w:val="00C30734"/>
    <w:rsid w:val="00C308D2"/>
    <w:rsid w:val="00C7324A"/>
    <w:rsid w:val="00D105B0"/>
    <w:rsid w:val="00DB516E"/>
    <w:rsid w:val="00E022ED"/>
    <w:rsid w:val="00E161C6"/>
    <w:rsid w:val="00E77234"/>
    <w:rsid w:val="00ED56DA"/>
    <w:rsid w:val="00F051DE"/>
    <w:rsid w:val="00F1405D"/>
    <w:rsid w:val="00F30338"/>
    <w:rsid w:val="00F4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346D"/>
  <w15:chartTrackingRefBased/>
  <w15:docId w15:val="{B9591B18-F05E-42B6-A12A-216F6166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8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8D2"/>
    <w:rPr>
      <w:rFonts w:ascii="Tahoma" w:hAnsi="Tahoma" w:cs="Tahoma"/>
      <w:sz w:val="16"/>
      <w:szCs w:val="16"/>
    </w:rPr>
  </w:style>
  <w:style w:type="paragraph" w:styleId="NoSpacing">
    <w:name w:val="No Spacing"/>
    <w:uiPriority w:val="1"/>
    <w:qFormat/>
    <w:rsid w:val="00C308D2"/>
    <w:rPr>
      <w:sz w:val="22"/>
      <w:szCs w:val="22"/>
      <w:lang w:eastAsia="en-US"/>
    </w:rPr>
  </w:style>
  <w:style w:type="table" w:styleId="TableGrid">
    <w:name w:val="Table Grid"/>
    <w:basedOn w:val="TableNormal"/>
    <w:uiPriority w:val="59"/>
    <w:rsid w:val="00C3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44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437B45"/>
    <w:rPr>
      <w:color w:val="0000FF"/>
      <w:u w:val="single"/>
    </w:rPr>
  </w:style>
  <w:style w:type="paragraph" w:styleId="Header">
    <w:name w:val="header"/>
    <w:basedOn w:val="Normal"/>
    <w:link w:val="HeaderChar"/>
    <w:uiPriority w:val="99"/>
    <w:unhideWhenUsed/>
    <w:rsid w:val="0031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92"/>
  </w:style>
  <w:style w:type="paragraph" w:styleId="Footer">
    <w:name w:val="footer"/>
    <w:basedOn w:val="Normal"/>
    <w:link w:val="FooterChar"/>
    <w:uiPriority w:val="99"/>
    <w:unhideWhenUsed/>
    <w:rsid w:val="0031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92"/>
  </w:style>
  <w:style w:type="character" w:styleId="FollowedHyperlink">
    <w:name w:val="FollowedHyperlink"/>
    <w:uiPriority w:val="99"/>
    <w:semiHidden/>
    <w:unhideWhenUsed/>
    <w:rsid w:val="00F1405D"/>
    <w:rPr>
      <w:color w:val="800080"/>
      <w:u w:val="single"/>
    </w:rPr>
  </w:style>
  <w:style w:type="character" w:styleId="Mention">
    <w:name w:val="Mention"/>
    <w:uiPriority w:val="99"/>
    <w:semiHidden/>
    <w:unhideWhenUsed/>
    <w:rsid w:val="00083A30"/>
    <w:rPr>
      <w:color w:val="2B579A"/>
      <w:shd w:val="clear" w:color="auto" w:fill="E6E6E6"/>
    </w:rPr>
  </w:style>
  <w:style w:type="character" w:styleId="UnresolvedMention">
    <w:name w:val="Unresolved Mention"/>
    <w:uiPriority w:val="99"/>
    <w:semiHidden/>
    <w:unhideWhenUsed/>
    <w:rsid w:val="00BC7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2T13:42:36.011"/>
    </inkml:context>
    <inkml:brush xml:id="br0">
      <inkml:brushProperty name="width" value="0.025" units="cm"/>
      <inkml:brushProperty name="height" value="0.025" units="cm"/>
      <inkml:brushProperty name="color" value="#004F8B"/>
    </inkml:brush>
  </inkml:definitions>
  <inkml:trace contextRef="#ctx0" brushRef="#br0">552 646 24575,'41'-10'0,"0"-6"0,5 1 0,2-7 0,9-4 0,1 2 0,-10-1 0,0 0 0,14-3 0,-11-2 0,-3 1 0,-13 6 0,7-14 0,-33 24 0,-4-14 0,-8 17 0,-8-8 0,-5 4 0,-16 3 0,-31-9 0,10 11 0,-27-1 0,16 10 0,-7 0 0,-5 4 0,-12 14-845,4 5 845,34-3 0,2 2 0,-16 7 0,-16 9 0,33-11 0,-18 5 0,19-2 0,2 0 0,13-3 845,5-4-845,5-5 0,9-4 0,2-4 0,7 0 0,1-2 0,2-1 0,7-2 0,34-3 0,22 1 0,-10-10 0,5-5-1020,13-1 0,4-4 1020,10-8 0,4-3 0,-23 6 0,1 0 0,4-1 0,16-4 0,5 0 0,-5-1 0,-14 3 0,-4-2 0,2 2 0,13 0 0,1 0 0,-10 2 0,-12-1 0,-5 1-345,12 3 0,-5 0 345,5-9 0,14 1 0,-30 5 0,-20 10 0,-11 4 1963,-12 3-1963,-3 2 767,-10 3-767,-39-1 0,-13 2 0,2 0 0,-5 0-940,-7 0 1,-3 0 939,-17 5 0,-4 1 0,-8 0 0,0 2 0,14 2 0,1 2 0,-10-1 0,2 1 0,21-2 0,3 0 0,7 0 0,0 0-184,-3-1 1,3 1 183,-10 10 0,-15-2 0,24 4 0,15-7 0,15 4 0,12-8 1842,6 3-1842,6-1 404,2-3-404,5 3 0,13-1 0,14-3 0,25-3 0,45-2-734,-45-4 1,3 0 733,16-2 0,4-1 0,-1-6 0,1-4 0,9-1 0,-2-3 0,-17-2 0,-3-2 0,-2 3 0,-3 1-311,27-18 311,-18 10 0,8-1 0,-28 8 0,-16 3 0,-26 7 0,-43 1 0,-49 7 0,15-1 0,-7 2-740,-17 3 0,-4 3 740,26-3 0,-2 1 0,2 0 0,-18 6 0,1 1-413,19-3 1,-2-1 0,8 0 412,12 0 0,2-1-335,-27 1 1,3 0 334,-6 4 0,-10-2 0,30 5 2599,25-8-2599,18 7 1708,13-6-1708,25 7 0,32 0 0,42-2-683,-28-6 0,5 0 683,13 0 0,4-2 0,8-2 0,0 0 0,-11 0 0,0-1 0,15-1 0,-1-2 0,-18 1 0,-2 0 0,13 0 0,-2 0-368,-26 0 1,-4 0 367,-1 1 0,-5-2 0,7-2 0,4 2 0,-25-5 0,-17 3 2134,-33 0-2134,-46 1 0,6 2 0,-7 0-812,-22 0 0,-7 0 812,-10 0 0,0 0 0,11 0 0,1 0 0,-15 0 0,7 0-457,40 0 0,2 0 457,-23 0 0,2 0 0,-10 0 0,-5-3 0,26 2 0,23-2 0,24 3 2324,43 4-2324,44 11 0,-13-4 0,8 0-988,19 3 1,5 1 987,-23-3 0,1 1 0,2-2-1078,10-1 1,2-1 0,1 0 1077,3 0 0,2 1 0,-5-2 0,-16-1 0,-3-1 0,2-1-639,11 0 1,3-1 0,-7 0 638,3 2 0,-4-1-341,1-1 0,-2-1 341,-7 0 0,-6-1 2008,7-2-2008,8 0 3098,-27 0-3098,-24 0 0,-57 0 0,-22-3 0,-9 0 240,1 0 1,-7 0-241,-4-1 0,-8 0 0,-4-1-719,9 2 0,-3-1 1,-1 1-1,3-1 719,-8 0 0,3-1 0,-3 1 0,9 1 0,-3-1 0,0 1 0,5-1-668,-1-2 0,4-1 0,2 1 668,-28 0 0,2-1-509,7 0 1,2 0 508,2 1 0,8 2 1284,-1 3-1284,-15-4 3413,42 5-3413,17 0 2602,22 0-2602,27 0 1672,26 0-1672,57 0 0,-45 0 0,2 0-493,19 0 0,1 0 493,-19 0 0,2 0-697,5 0 0,6 0 1,-4 0 696,12 0 0,-2 0 0,15 0 0,1 0-427,-7 1 1,-9-2 426,4-5 0,-17 4 0,0-2 0,7-12 0,14 4 0,-26-1 988,-20 3-988,-9 6 2107,-15 0-2107,-4 3 1014,-6-1-1014,-5 2 0,-8 0 0,2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2" ma:contentTypeDescription="Create a new document." ma:contentTypeScope="" ma:versionID="b783e214b78b4286a1a277a89dac50cf">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3237c91b82f87177978f30acd1dba91d"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C2E66-CC2C-49B3-B806-D7589219CD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741322-D562-4121-9EEF-35B99FA99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5DD4C-14E0-4D5D-A8CE-A01C8A830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2937</CharactersWithSpaces>
  <SharedDoc>false</SharedDoc>
  <HLinks>
    <vt:vector size="6" baseType="variant">
      <vt:variant>
        <vt:i4>7340132</vt:i4>
      </vt:variant>
      <vt:variant>
        <vt:i4>0</vt:i4>
      </vt:variant>
      <vt:variant>
        <vt:i4>0</vt:i4>
      </vt:variant>
      <vt:variant>
        <vt:i4>5</vt:i4>
      </vt:variant>
      <vt:variant>
        <vt:lpwstr>https://www.northantscalc.com/uploads/practitioners-guide-2019.pdf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Moody</dc:creator>
  <cp:keywords/>
  <cp:lastModifiedBy>Everdon P.C</cp:lastModifiedBy>
  <cp:revision>2</cp:revision>
  <cp:lastPrinted>2011-12-15T14:57:00Z</cp:lastPrinted>
  <dcterms:created xsi:type="dcterms:W3CDTF">2023-04-12T14:27:00Z</dcterms:created>
  <dcterms:modified xsi:type="dcterms:W3CDTF">2023-04-12T14:27:00Z</dcterms:modified>
</cp:coreProperties>
</file>